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C4E" w:rsidRPr="00C64914" w:rsidRDefault="00297C4E" w:rsidP="006B6813">
      <w:pPr>
        <w:spacing w:line="276" w:lineRule="auto"/>
        <w:jc w:val="center"/>
        <w:rPr>
          <w:rFonts w:ascii="Times New Roman" w:hAnsi="Times New Roman"/>
          <w:b/>
          <w:bCs/>
          <w:i/>
          <w:sz w:val="56"/>
          <w:szCs w:val="56"/>
          <w:lang w:val="it-IT"/>
        </w:rPr>
      </w:pPr>
      <w:r w:rsidRPr="00C64914">
        <w:rPr>
          <w:rFonts w:ascii="Times New Roman" w:hAnsi="Times New Roman"/>
          <w:b/>
          <w:bCs/>
          <w:sz w:val="56"/>
          <w:szCs w:val="56"/>
          <w:lang w:val="it-IT"/>
        </w:rPr>
        <w:t>ARCEA</w:t>
      </w:r>
    </w:p>
    <w:p w:rsidR="00297C4E" w:rsidRPr="00C64914" w:rsidRDefault="00297C4E" w:rsidP="006B6813">
      <w:pPr>
        <w:spacing w:line="276" w:lineRule="auto"/>
        <w:jc w:val="center"/>
        <w:rPr>
          <w:rFonts w:ascii="Times New Roman" w:hAnsi="Times New Roman"/>
          <w:bCs/>
          <w:lang w:val="it-IT"/>
        </w:rPr>
      </w:pPr>
      <w:r w:rsidRPr="00C64914">
        <w:rPr>
          <w:rFonts w:ascii="Times New Roman" w:hAnsi="Times New Roman"/>
          <w:bCs/>
          <w:lang w:val="it-IT"/>
        </w:rPr>
        <w:t>Agenzia Regione Calabria per le Erogazioni in Agricoltura</w:t>
      </w:r>
    </w:p>
    <w:p w:rsidR="00297C4E" w:rsidRPr="00C64914" w:rsidRDefault="00545009" w:rsidP="006B6813">
      <w:pPr>
        <w:spacing w:line="276" w:lineRule="auto"/>
        <w:jc w:val="center"/>
        <w:rPr>
          <w:rFonts w:ascii="Times New Roman" w:hAnsi="Times New Roman"/>
          <w:bCs/>
          <w:sz w:val="18"/>
          <w:szCs w:val="18"/>
          <w:lang w:val="it-IT"/>
        </w:rPr>
      </w:pPr>
      <w:r w:rsidRPr="00C64914">
        <w:rPr>
          <w:rFonts w:ascii="Times New Roman" w:hAnsi="Times New Roman"/>
          <w:bCs/>
          <w:sz w:val="18"/>
          <w:szCs w:val="18"/>
          <w:lang w:val="it-IT"/>
        </w:rPr>
        <w:t>Cittadella Regionale – Località Germaneto</w:t>
      </w:r>
      <w:r w:rsidR="00297C4E" w:rsidRPr="00C64914">
        <w:rPr>
          <w:rFonts w:ascii="Times New Roman" w:hAnsi="Times New Roman"/>
          <w:bCs/>
          <w:sz w:val="18"/>
          <w:szCs w:val="18"/>
          <w:lang w:val="it-IT"/>
        </w:rPr>
        <w:t xml:space="preserve"> - 88100 CATANZARO</w:t>
      </w:r>
    </w:p>
    <w:p w:rsidR="006A13F2" w:rsidRPr="00C64914" w:rsidRDefault="00297C4E" w:rsidP="006B6813">
      <w:pPr>
        <w:pStyle w:val="Titolo1"/>
        <w:spacing w:line="276" w:lineRule="auto"/>
        <w:jc w:val="center"/>
        <w:rPr>
          <w:rFonts w:ascii="Times New Roman" w:hAnsi="Times New Roman"/>
          <w:b w:val="0"/>
          <w:color w:val="auto"/>
          <w:lang w:val="it-IT"/>
        </w:rPr>
      </w:pPr>
      <w:r w:rsidRPr="00C64914">
        <w:rPr>
          <w:rFonts w:ascii="Times New Roman" w:hAnsi="Times New Roman"/>
          <w:b w:val="0"/>
          <w:color w:val="auto"/>
          <w:lang w:val="it-IT"/>
        </w:rPr>
        <w:t>R</w:t>
      </w:r>
      <w:r w:rsidR="006A13F2" w:rsidRPr="00C64914">
        <w:rPr>
          <w:rFonts w:ascii="Times New Roman" w:hAnsi="Times New Roman"/>
          <w:b w:val="0"/>
          <w:color w:val="auto"/>
          <w:lang w:val="it-IT"/>
        </w:rPr>
        <w:t>EGOLAMENTO PER LA MISURAZIONE E L</w:t>
      </w:r>
      <w:r w:rsidR="007D0D26" w:rsidRPr="00C64914">
        <w:rPr>
          <w:rFonts w:ascii="Times New Roman" w:hAnsi="Times New Roman"/>
          <w:b w:val="0"/>
          <w:color w:val="auto"/>
          <w:lang w:val="it-IT"/>
        </w:rPr>
        <w:t>A VALUTAZIONE DE</w:t>
      </w:r>
      <w:bookmarkStart w:id="0" w:name="_GoBack"/>
      <w:bookmarkEnd w:id="0"/>
      <w:r w:rsidR="007D0D26" w:rsidRPr="00C64914">
        <w:rPr>
          <w:rFonts w:ascii="Times New Roman" w:hAnsi="Times New Roman"/>
          <w:b w:val="0"/>
          <w:color w:val="auto"/>
          <w:lang w:val="it-IT"/>
        </w:rPr>
        <w:t>L</w:t>
      </w:r>
      <w:r w:rsidR="00153772" w:rsidRPr="00C64914">
        <w:rPr>
          <w:rFonts w:ascii="Times New Roman" w:hAnsi="Times New Roman"/>
          <w:b w:val="0"/>
          <w:color w:val="auto"/>
          <w:lang w:val="it-IT"/>
        </w:rPr>
        <w:t>LE PERFORMANCE</w:t>
      </w:r>
    </w:p>
    <w:p w:rsidR="00DD1F02" w:rsidRPr="00C64914" w:rsidRDefault="00DD1F02" w:rsidP="006B6813">
      <w:pPr>
        <w:spacing w:line="276" w:lineRule="auto"/>
        <w:jc w:val="both"/>
        <w:rPr>
          <w:rFonts w:ascii="Times New Roman" w:hAnsi="Times New Roman"/>
          <w:lang w:val="it-IT"/>
        </w:rPr>
      </w:pPr>
    </w:p>
    <w:p w:rsidR="00DD1F02" w:rsidRPr="00C64914" w:rsidRDefault="00E658C2" w:rsidP="006B6813">
      <w:pPr>
        <w:spacing w:line="276" w:lineRule="auto"/>
        <w:jc w:val="both"/>
        <w:rPr>
          <w:rFonts w:ascii="Times New Roman" w:hAnsi="Times New Roman"/>
          <w:b/>
          <w:bCs/>
          <w:u w:val="single"/>
          <w:lang w:val="it-IT"/>
        </w:rPr>
      </w:pPr>
      <w:r w:rsidRPr="00C64914">
        <w:rPr>
          <w:rFonts w:ascii="Times New Roman" w:hAnsi="Times New Roman"/>
          <w:b/>
          <w:bCs/>
          <w:u w:val="single"/>
          <w:lang w:val="it-IT"/>
        </w:rPr>
        <w:t>Premessa</w:t>
      </w:r>
    </w:p>
    <w:p w:rsidR="00E658C2" w:rsidRPr="00C64914" w:rsidRDefault="00E658C2" w:rsidP="006B6813">
      <w:pPr>
        <w:spacing w:line="276" w:lineRule="auto"/>
        <w:jc w:val="both"/>
        <w:rPr>
          <w:rFonts w:ascii="Times New Roman" w:hAnsi="Times New Roman"/>
          <w:b/>
          <w:bCs/>
          <w:u w:val="single"/>
          <w:lang w:val="it-IT"/>
        </w:rPr>
      </w:pPr>
    </w:p>
    <w:p w:rsidR="00E658C2" w:rsidRPr="00C64914" w:rsidRDefault="00E658C2" w:rsidP="006B6813">
      <w:pPr>
        <w:spacing w:line="276" w:lineRule="auto"/>
        <w:jc w:val="both"/>
        <w:rPr>
          <w:rFonts w:ascii="Times New Roman" w:hAnsi="Times New Roman"/>
          <w:lang w:val="it-IT"/>
        </w:rPr>
      </w:pPr>
      <w:bookmarkStart w:id="1" w:name="OLE_LINK105"/>
      <w:bookmarkStart w:id="2" w:name="OLE_LINK106"/>
      <w:r w:rsidRPr="00C64914">
        <w:rPr>
          <w:rFonts w:ascii="Times New Roman" w:hAnsi="Times New Roman"/>
          <w:lang w:val="it-IT"/>
        </w:rPr>
        <w:t xml:space="preserve">Il SMVP è un insieme di tecniche, risorse e processi che assicurano il corretto svolgimento delle funzioni di programmazione, misurazione, valutazione e rendicontazione della performance, ossia del ciclo della performance. </w:t>
      </w:r>
    </w:p>
    <w:bookmarkEnd w:id="1"/>
    <w:bookmarkEnd w:id="2"/>
    <w:p w:rsidR="00E658C2" w:rsidRPr="00C64914" w:rsidRDefault="00E658C2" w:rsidP="006B6813">
      <w:pPr>
        <w:spacing w:line="276" w:lineRule="auto"/>
        <w:jc w:val="both"/>
        <w:rPr>
          <w:rFonts w:ascii="Times New Roman" w:hAnsi="Times New Roman"/>
          <w:lang w:val="it-IT"/>
        </w:rPr>
      </w:pPr>
      <w:r w:rsidRPr="00C64914">
        <w:rPr>
          <w:rFonts w:ascii="Times New Roman" w:hAnsi="Times New Roman"/>
          <w:lang w:val="it-IT"/>
        </w:rPr>
        <w:t xml:space="preserve">Sulla base del d.lgs. 150/2009, modificato dal </w:t>
      </w:r>
      <w:bookmarkStart w:id="3" w:name="OLE_LINK298"/>
      <w:bookmarkStart w:id="4" w:name="OLE_LINK299"/>
      <w:bookmarkStart w:id="5" w:name="OLE_LINK300"/>
      <w:r w:rsidRPr="00C64914">
        <w:rPr>
          <w:rFonts w:ascii="Times New Roman" w:hAnsi="Times New Roman"/>
          <w:lang w:val="it-IT"/>
        </w:rPr>
        <w:t>d.lgs. 74/2017</w:t>
      </w:r>
      <w:bookmarkEnd w:id="3"/>
      <w:bookmarkEnd w:id="4"/>
      <w:bookmarkEnd w:id="5"/>
      <w:r w:rsidRPr="00C64914">
        <w:rPr>
          <w:rFonts w:ascii="Times New Roman" w:hAnsi="Times New Roman"/>
          <w:lang w:val="it-IT"/>
        </w:rPr>
        <w:t>, le amministrazioni pubblicano e aggiornano annualmente un documento che ne descrive il funzionamento; in tale documento, ciascuna amministrazione, tenuto conto del quadro normativo di riferimento</w:t>
      </w:r>
      <w:r w:rsidR="00256DF3">
        <w:rPr>
          <w:rFonts w:ascii="Times New Roman" w:hAnsi="Times New Roman"/>
          <w:lang w:val="it-IT"/>
        </w:rPr>
        <w:t>,</w:t>
      </w:r>
      <w:r w:rsidRPr="00C64914">
        <w:rPr>
          <w:rFonts w:ascii="Times New Roman" w:hAnsi="Times New Roman"/>
          <w:lang w:val="it-IT"/>
        </w:rPr>
        <w:t xml:space="preserve"> riporta anche i ruoli e le responsabilità di ciascuno dei soggetti coinvolti nelle diverse fasi di programmazione, misurazione,</w:t>
      </w:r>
      <w:r w:rsidR="00D116D1" w:rsidRPr="00C64914">
        <w:rPr>
          <w:rFonts w:ascii="Times New Roman" w:hAnsi="Times New Roman"/>
          <w:lang w:val="it-IT"/>
        </w:rPr>
        <w:t xml:space="preserve"> valutazione e rendicontazione.</w:t>
      </w:r>
    </w:p>
    <w:p w:rsidR="006A13F2" w:rsidRPr="00C64914" w:rsidRDefault="00400E74" w:rsidP="006B6813">
      <w:pPr>
        <w:pStyle w:val="Titolo1"/>
        <w:spacing w:line="276" w:lineRule="auto"/>
        <w:jc w:val="both"/>
        <w:rPr>
          <w:rFonts w:ascii="Times New Roman" w:hAnsi="Times New Roman"/>
          <w:color w:val="auto"/>
          <w:sz w:val="24"/>
          <w:szCs w:val="24"/>
          <w:u w:val="single"/>
          <w:lang w:val="it-IT"/>
        </w:rPr>
      </w:pPr>
      <w:r w:rsidRPr="00C64914">
        <w:rPr>
          <w:rFonts w:ascii="Times New Roman" w:hAnsi="Times New Roman"/>
          <w:color w:val="auto"/>
          <w:sz w:val="24"/>
          <w:szCs w:val="24"/>
          <w:u w:val="single"/>
          <w:lang w:val="it-IT"/>
        </w:rPr>
        <w:t>Art. 1 – campo di applicazione</w:t>
      </w:r>
    </w:p>
    <w:p w:rsidR="006A13F2" w:rsidRPr="00C64914" w:rsidRDefault="006A13F2" w:rsidP="006B6813">
      <w:pPr>
        <w:spacing w:line="276" w:lineRule="auto"/>
        <w:jc w:val="both"/>
        <w:rPr>
          <w:rFonts w:ascii="Times New Roman" w:hAnsi="Times New Roman"/>
          <w:lang w:val="it-IT"/>
        </w:rPr>
      </w:pPr>
    </w:p>
    <w:p w:rsidR="006A13F2" w:rsidRPr="00C64914" w:rsidRDefault="006A13F2" w:rsidP="006B6813">
      <w:pPr>
        <w:pStyle w:val="Elencoacolori-Colore11"/>
        <w:numPr>
          <w:ilvl w:val="0"/>
          <w:numId w:val="1"/>
        </w:numPr>
        <w:spacing w:line="276" w:lineRule="auto"/>
        <w:ind w:left="714" w:hanging="357"/>
        <w:jc w:val="both"/>
        <w:rPr>
          <w:rFonts w:ascii="Times New Roman" w:hAnsi="Times New Roman"/>
          <w:lang w:val="it-IT"/>
        </w:rPr>
      </w:pPr>
      <w:r w:rsidRPr="00C64914">
        <w:rPr>
          <w:rFonts w:ascii="Times New Roman" w:hAnsi="Times New Roman"/>
          <w:lang w:val="it-IT"/>
        </w:rPr>
        <w:t xml:space="preserve">Il presente regolamento definisce i criteri per la valutazione e la </w:t>
      </w:r>
      <w:proofErr w:type="spellStart"/>
      <w:r w:rsidRPr="00C64914">
        <w:rPr>
          <w:rFonts w:ascii="Times New Roman" w:hAnsi="Times New Roman"/>
          <w:lang w:val="it-IT"/>
        </w:rPr>
        <w:t>premialità</w:t>
      </w:r>
      <w:proofErr w:type="spellEnd"/>
      <w:r w:rsidRPr="00C64914">
        <w:rPr>
          <w:rFonts w:ascii="Times New Roman" w:hAnsi="Times New Roman"/>
          <w:lang w:val="it-IT"/>
        </w:rPr>
        <w:t xml:space="preserve"> del personale dell’ARCEA, ai sensi dell’art. 7 del </w:t>
      </w:r>
      <w:bookmarkStart w:id="6" w:name="OLE_LINK1"/>
      <w:bookmarkStart w:id="7" w:name="OLE_LINK2"/>
      <w:r w:rsidRPr="00C64914">
        <w:rPr>
          <w:rFonts w:ascii="Times New Roman" w:hAnsi="Times New Roman"/>
          <w:lang w:val="it-IT"/>
        </w:rPr>
        <w:t xml:space="preserve">D. </w:t>
      </w:r>
      <w:proofErr w:type="spellStart"/>
      <w:r w:rsidRPr="00C64914">
        <w:rPr>
          <w:rFonts w:ascii="Times New Roman" w:hAnsi="Times New Roman"/>
          <w:lang w:val="it-IT"/>
        </w:rPr>
        <w:t>lgs</w:t>
      </w:r>
      <w:proofErr w:type="spellEnd"/>
      <w:r w:rsidRPr="00C64914">
        <w:rPr>
          <w:rFonts w:ascii="Times New Roman" w:hAnsi="Times New Roman"/>
          <w:lang w:val="it-IT"/>
        </w:rPr>
        <w:t>. n. 150/2009</w:t>
      </w:r>
      <w:bookmarkEnd w:id="6"/>
      <w:bookmarkEnd w:id="7"/>
      <w:r w:rsidR="000F4D43" w:rsidRPr="00C64914">
        <w:rPr>
          <w:rFonts w:ascii="Times New Roman" w:hAnsi="Times New Roman"/>
          <w:lang w:val="it-IT"/>
        </w:rPr>
        <w:t xml:space="preserve">, così come modificato dal </w:t>
      </w:r>
      <w:proofErr w:type="spellStart"/>
      <w:r w:rsidR="000F4D43" w:rsidRPr="00C64914">
        <w:rPr>
          <w:rFonts w:ascii="Times New Roman" w:hAnsi="Times New Roman"/>
          <w:lang w:val="it-IT"/>
        </w:rPr>
        <w:t>D.Lgs.</w:t>
      </w:r>
      <w:proofErr w:type="spellEnd"/>
      <w:r w:rsidR="000F4D43" w:rsidRPr="00C64914">
        <w:rPr>
          <w:rFonts w:ascii="Times New Roman" w:hAnsi="Times New Roman"/>
          <w:lang w:val="it-IT"/>
        </w:rPr>
        <w:t xml:space="preserve"> n. 74/2017</w:t>
      </w:r>
      <w:r w:rsidRPr="00C64914">
        <w:rPr>
          <w:rFonts w:ascii="Times New Roman" w:hAnsi="Times New Roman"/>
          <w:lang w:val="it-IT"/>
        </w:rPr>
        <w:t xml:space="preserve">. </w:t>
      </w:r>
    </w:p>
    <w:p w:rsidR="00D116D1" w:rsidRPr="00C64914" w:rsidRDefault="00D116D1" w:rsidP="006B6813">
      <w:pPr>
        <w:pStyle w:val="Elencoacolori-Colore11"/>
        <w:numPr>
          <w:ilvl w:val="0"/>
          <w:numId w:val="1"/>
        </w:numPr>
        <w:spacing w:line="276" w:lineRule="auto"/>
        <w:ind w:left="714" w:hanging="357"/>
        <w:jc w:val="both"/>
        <w:rPr>
          <w:rFonts w:ascii="Times New Roman" w:hAnsi="Times New Roman"/>
          <w:lang w:val="it-IT"/>
        </w:rPr>
      </w:pPr>
      <w:r w:rsidRPr="00C64914">
        <w:rPr>
          <w:rFonts w:ascii="Times New Roman" w:hAnsi="Times New Roman"/>
          <w:lang w:val="it-IT"/>
        </w:rPr>
        <w:t xml:space="preserve">Il presente regolamento trova applicazione a partire dal Ciclo di Gestione delle Performance 2018 – 2020. </w:t>
      </w:r>
    </w:p>
    <w:p w:rsidR="006A13F2" w:rsidRPr="00C64914" w:rsidRDefault="006A13F2" w:rsidP="006B6813">
      <w:pPr>
        <w:pStyle w:val="Titolo1"/>
        <w:spacing w:line="276" w:lineRule="auto"/>
        <w:jc w:val="both"/>
        <w:rPr>
          <w:rFonts w:ascii="Times New Roman" w:hAnsi="Times New Roman"/>
          <w:color w:val="auto"/>
          <w:sz w:val="24"/>
          <w:szCs w:val="24"/>
          <w:u w:val="single"/>
          <w:lang w:val="it-IT"/>
        </w:rPr>
      </w:pPr>
      <w:r w:rsidRPr="00C64914">
        <w:rPr>
          <w:rFonts w:ascii="Times New Roman" w:hAnsi="Times New Roman"/>
          <w:color w:val="auto"/>
          <w:sz w:val="24"/>
          <w:szCs w:val="24"/>
          <w:u w:val="single"/>
          <w:lang w:val="it-IT"/>
        </w:rPr>
        <w:t>Art. 2 – ciclo</w:t>
      </w:r>
      <w:r w:rsidR="00400E74" w:rsidRPr="00C64914">
        <w:rPr>
          <w:rFonts w:ascii="Times New Roman" w:hAnsi="Times New Roman"/>
          <w:color w:val="auto"/>
          <w:sz w:val="24"/>
          <w:szCs w:val="24"/>
          <w:u w:val="single"/>
          <w:lang w:val="it-IT"/>
        </w:rPr>
        <w:t xml:space="preserve"> di gestione delle performance</w:t>
      </w:r>
    </w:p>
    <w:p w:rsidR="006A13F2" w:rsidRPr="00C64914" w:rsidRDefault="006A13F2" w:rsidP="006B6813">
      <w:pPr>
        <w:spacing w:line="276" w:lineRule="auto"/>
        <w:jc w:val="both"/>
        <w:rPr>
          <w:rFonts w:ascii="Times New Roman" w:hAnsi="Times New Roman"/>
          <w:lang w:val="it-IT"/>
        </w:rPr>
      </w:pPr>
    </w:p>
    <w:p w:rsidR="006A13F2" w:rsidRPr="00C64914" w:rsidRDefault="006A13F2" w:rsidP="006B6813">
      <w:pPr>
        <w:pStyle w:val="Elencoacolori-Colore11"/>
        <w:numPr>
          <w:ilvl w:val="0"/>
          <w:numId w:val="2"/>
        </w:numPr>
        <w:spacing w:line="276" w:lineRule="auto"/>
        <w:jc w:val="both"/>
        <w:rPr>
          <w:rFonts w:ascii="Times New Roman" w:hAnsi="Times New Roman"/>
          <w:lang w:val="it-IT"/>
        </w:rPr>
      </w:pPr>
      <w:r w:rsidRPr="00C64914">
        <w:rPr>
          <w:rFonts w:ascii="Times New Roman" w:hAnsi="Times New Roman"/>
          <w:lang w:val="it-IT"/>
        </w:rPr>
        <w:t xml:space="preserve">La misurazione e la valutazione della performance sono volte al miglioramento della qualità dei servizi offerti dall’Agenzia, nonché alla crescita delle competenze professionali, attraverso la valorizzazione del merito e l’erogazione dei premi per i risultati perseguiti dai singoli e dalle unità organizzative in un quadro di pari opportunità di diritti e doveri, trasparenza dei risultati delle amministrazioni pubbliche e delle risorse impiegate per il loro perseguimento. </w:t>
      </w:r>
    </w:p>
    <w:p w:rsidR="00297C4E" w:rsidRPr="00C64914" w:rsidRDefault="00297C4E" w:rsidP="006B6813">
      <w:pPr>
        <w:pStyle w:val="Elencoacolori-Colore11"/>
        <w:spacing w:line="276" w:lineRule="auto"/>
        <w:jc w:val="both"/>
        <w:rPr>
          <w:rFonts w:ascii="Times New Roman" w:hAnsi="Times New Roman"/>
          <w:sz w:val="14"/>
          <w:lang w:val="it-IT"/>
        </w:rPr>
      </w:pPr>
    </w:p>
    <w:p w:rsidR="00297C4E" w:rsidRPr="00C64914" w:rsidRDefault="006A13F2" w:rsidP="006B6813">
      <w:pPr>
        <w:pStyle w:val="Elencoacolori-Colore11"/>
        <w:numPr>
          <w:ilvl w:val="0"/>
          <w:numId w:val="2"/>
        </w:numPr>
        <w:spacing w:line="276" w:lineRule="auto"/>
        <w:jc w:val="both"/>
        <w:rPr>
          <w:rFonts w:ascii="Times New Roman" w:hAnsi="Times New Roman"/>
          <w:lang w:val="it-IT"/>
        </w:rPr>
      </w:pPr>
      <w:r w:rsidRPr="00C64914">
        <w:rPr>
          <w:rFonts w:ascii="Times New Roman" w:hAnsi="Times New Roman"/>
          <w:lang w:val="it-IT"/>
        </w:rPr>
        <w:t xml:space="preserve">L’Agenzia è tenuta a misurare ed a valutare la performance con riferimento all’amministrazione nel suo complesso, ai dirigenti, alle unità organizzative o aree di responsabilità in cui si articola e ai singoli dipendenti, secondo modalità conformi alle direttive impartite dalla Commissione di cui all’articolo 13 del D. </w:t>
      </w:r>
      <w:proofErr w:type="spellStart"/>
      <w:r w:rsidRPr="00C64914">
        <w:rPr>
          <w:rFonts w:ascii="Times New Roman" w:hAnsi="Times New Roman"/>
          <w:lang w:val="it-IT"/>
        </w:rPr>
        <w:t>Lgs</w:t>
      </w:r>
      <w:proofErr w:type="spellEnd"/>
      <w:r w:rsidRPr="00C64914">
        <w:rPr>
          <w:rFonts w:ascii="Times New Roman" w:hAnsi="Times New Roman"/>
          <w:lang w:val="it-IT"/>
        </w:rPr>
        <w:t>. n. 150/2009.</w:t>
      </w:r>
    </w:p>
    <w:p w:rsidR="00297C4E" w:rsidRPr="00C64914" w:rsidRDefault="00297C4E" w:rsidP="006B6813">
      <w:pPr>
        <w:pStyle w:val="Elencoacolori-Colore11"/>
        <w:spacing w:line="276" w:lineRule="auto"/>
        <w:jc w:val="both"/>
        <w:rPr>
          <w:rFonts w:ascii="Times New Roman" w:hAnsi="Times New Roman"/>
          <w:sz w:val="16"/>
          <w:lang w:val="it-IT"/>
        </w:rPr>
      </w:pPr>
    </w:p>
    <w:p w:rsidR="006A13F2" w:rsidRPr="00C64914" w:rsidRDefault="006A13F2" w:rsidP="006B6813">
      <w:pPr>
        <w:pStyle w:val="Elencoacolori-Colore11"/>
        <w:numPr>
          <w:ilvl w:val="0"/>
          <w:numId w:val="2"/>
        </w:numPr>
        <w:spacing w:line="276" w:lineRule="auto"/>
        <w:jc w:val="both"/>
        <w:rPr>
          <w:rFonts w:ascii="Times New Roman" w:hAnsi="Times New Roman"/>
          <w:lang w:val="it-IT"/>
        </w:rPr>
      </w:pPr>
      <w:r w:rsidRPr="00C64914">
        <w:rPr>
          <w:rFonts w:ascii="Times New Roman" w:hAnsi="Times New Roman"/>
          <w:lang w:val="it-IT"/>
        </w:rPr>
        <w:t xml:space="preserve">L’Agenzia adotta modalità e strumenti di comunicazione che garantiscono la massima trasparenza delle informazioni concernenti le misurazioni e le valutazioni della performance. </w:t>
      </w:r>
    </w:p>
    <w:p w:rsidR="00297C4E" w:rsidRPr="00C64914" w:rsidRDefault="00297C4E" w:rsidP="006B6813">
      <w:pPr>
        <w:pStyle w:val="Elencoacolori-Colore11"/>
        <w:spacing w:line="276" w:lineRule="auto"/>
        <w:jc w:val="both"/>
        <w:rPr>
          <w:rFonts w:ascii="Times New Roman" w:hAnsi="Times New Roman"/>
          <w:sz w:val="16"/>
          <w:lang w:val="it-IT"/>
        </w:rPr>
      </w:pPr>
    </w:p>
    <w:p w:rsidR="00297C4E" w:rsidRPr="00C64914" w:rsidRDefault="006A13F2" w:rsidP="006B6813">
      <w:pPr>
        <w:pStyle w:val="Elencoacolori-Colore11"/>
        <w:numPr>
          <w:ilvl w:val="0"/>
          <w:numId w:val="2"/>
        </w:numPr>
        <w:spacing w:line="276" w:lineRule="auto"/>
        <w:jc w:val="both"/>
        <w:rPr>
          <w:rFonts w:ascii="Times New Roman" w:hAnsi="Times New Roman"/>
          <w:lang w:val="it-IT"/>
        </w:rPr>
      </w:pPr>
      <w:r w:rsidRPr="00C64914">
        <w:rPr>
          <w:rFonts w:ascii="Times New Roman" w:hAnsi="Times New Roman"/>
          <w:lang w:val="it-IT"/>
        </w:rPr>
        <w:lastRenderedPageBreak/>
        <w:t xml:space="preserve">L’Agenzia adotta metodi e strumenti idonei a misurare, valutare e premiare la performance individuale e quella organizzativa, secondo criteri strettamente connessi al soddisfacimento dell’interesse dei destinatari dei servizi e degli interventi. </w:t>
      </w:r>
    </w:p>
    <w:p w:rsidR="00297C4E" w:rsidRPr="00C64914" w:rsidRDefault="00297C4E" w:rsidP="006B6813">
      <w:pPr>
        <w:pStyle w:val="Elencoacolori-Colore11"/>
        <w:spacing w:line="276" w:lineRule="auto"/>
        <w:jc w:val="both"/>
        <w:rPr>
          <w:rFonts w:ascii="Times New Roman" w:hAnsi="Times New Roman"/>
          <w:sz w:val="16"/>
          <w:lang w:val="it-IT"/>
        </w:rPr>
      </w:pPr>
    </w:p>
    <w:p w:rsidR="006A13F2" w:rsidRPr="00C64914" w:rsidRDefault="006A13F2" w:rsidP="006B6813">
      <w:pPr>
        <w:pStyle w:val="Elencoacolori-Colore11"/>
        <w:numPr>
          <w:ilvl w:val="0"/>
          <w:numId w:val="2"/>
        </w:numPr>
        <w:spacing w:line="276" w:lineRule="auto"/>
        <w:jc w:val="both"/>
        <w:rPr>
          <w:rFonts w:ascii="Times New Roman" w:hAnsi="Times New Roman"/>
          <w:lang w:val="it-IT"/>
        </w:rPr>
      </w:pPr>
      <w:r w:rsidRPr="00C64914">
        <w:rPr>
          <w:rFonts w:ascii="Times New Roman" w:hAnsi="Times New Roman"/>
          <w:lang w:val="it-IT"/>
        </w:rPr>
        <w:t xml:space="preserve">Dall’applicazione delle disposizioni del presente regolamento non devono derivare nuovi o maggiori oneri per la finanza dell’ente. A tale fine si utilizzano le risorse umane, finanziarie e strumentali disponibili a legislazione vigente. </w:t>
      </w:r>
    </w:p>
    <w:p w:rsidR="006A13F2" w:rsidRPr="00C64914" w:rsidRDefault="006A13F2" w:rsidP="006B6813">
      <w:pPr>
        <w:spacing w:line="276" w:lineRule="auto"/>
        <w:jc w:val="both"/>
        <w:rPr>
          <w:rFonts w:ascii="Times New Roman" w:hAnsi="Times New Roman"/>
          <w:lang w:val="it-IT"/>
        </w:rPr>
      </w:pPr>
    </w:p>
    <w:p w:rsidR="006A13F2" w:rsidRPr="00C64914" w:rsidRDefault="006A13F2" w:rsidP="006B6813">
      <w:pPr>
        <w:pStyle w:val="Titolo1"/>
        <w:spacing w:line="276" w:lineRule="auto"/>
        <w:jc w:val="both"/>
        <w:rPr>
          <w:rFonts w:ascii="Times New Roman" w:hAnsi="Times New Roman"/>
          <w:color w:val="auto"/>
          <w:sz w:val="24"/>
          <w:szCs w:val="24"/>
          <w:u w:val="single"/>
          <w:lang w:val="it-IT"/>
        </w:rPr>
      </w:pPr>
      <w:r w:rsidRPr="00C64914">
        <w:rPr>
          <w:rFonts w:ascii="Times New Roman" w:hAnsi="Times New Roman"/>
          <w:color w:val="auto"/>
          <w:sz w:val="24"/>
          <w:szCs w:val="24"/>
          <w:u w:val="single"/>
          <w:lang w:val="it-IT"/>
        </w:rPr>
        <w:t>Art. 3 – definizione delle fasi del ciclo</w:t>
      </w:r>
      <w:r w:rsidR="00400E74" w:rsidRPr="00C64914">
        <w:rPr>
          <w:rFonts w:ascii="Times New Roman" w:hAnsi="Times New Roman"/>
          <w:color w:val="auto"/>
          <w:sz w:val="24"/>
          <w:szCs w:val="24"/>
          <w:u w:val="single"/>
          <w:lang w:val="it-IT"/>
        </w:rPr>
        <w:t xml:space="preserve"> di gestione delle performance</w:t>
      </w:r>
    </w:p>
    <w:p w:rsidR="006A13F2" w:rsidRPr="00C64914" w:rsidRDefault="006A13F2" w:rsidP="006B6813">
      <w:pPr>
        <w:spacing w:line="276" w:lineRule="auto"/>
        <w:jc w:val="both"/>
        <w:rPr>
          <w:rFonts w:ascii="Times New Roman" w:hAnsi="Times New Roman"/>
          <w:lang w:val="it-IT"/>
        </w:rPr>
      </w:pPr>
    </w:p>
    <w:p w:rsidR="006A13F2" w:rsidRPr="00C64914" w:rsidRDefault="006A13F2" w:rsidP="006B6813">
      <w:pPr>
        <w:pStyle w:val="Elencoacolori-Colore11"/>
        <w:numPr>
          <w:ilvl w:val="0"/>
          <w:numId w:val="15"/>
        </w:numPr>
        <w:spacing w:line="276" w:lineRule="auto"/>
        <w:jc w:val="both"/>
        <w:rPr>
          <w:rFonts w:ascii="Times New Roman" w:hAnsi="Times New Roman"/>
          <w:lang w:val="it-IT"/>
        </w:rPr>
      </w:pPr>
      <w:r w:rsidRPr="00C64914">
        <w:rPr>
          <w:rFonts w:ascii="Times New Roman" w:hAnsi="Times New Roman"/>
          <w:lang w:val="it-IT"/>
        </w:rPr>
        <w:t xml:space="preserve">Gli obiettivi sono programmati su base annuale e definiti, entro il </w:t>
      </w:r>
      <w:r w:rsidR="00F8107F" w:rsidRPr="00C64914">
        <w:rPr>
          <w:rFonts w:ascii="Times New Roman" w:hAnsi="Times New Roman"/>
          <w:lang w:val="it-IT"/>
        </w:rPr>
        <w:t>28</w:t>
      </w:r>
      <w:r w:rsidRPr="00C64914">
        <w:rPr>
          <w:rFonts w:ascii="Times New Roman" w:hAnsi="Times New Roman"/>
          <w:lang w:val="it-IT"/>
        </w:rPr>
        <w:t xml:space="preserve"> </w:t>
      </w:r>
      <w:r w:rsidR="00F8107F" w:rsidRPr="00C64914">
        <w:rPr>
          <w:rFonts w:ascii="Times New Roman" w:hAnsi="Times New Roman"/>
          <w:lang w:val="it-IT"/>
        </w:rPr>
        <w:t>febbraio</w:t>
      </w:r>
      <w:r w:rsidRPr="00C64914">
        <w:rPr>
          <w:rFonts w:ascii="Times New Roman" w:hAnsi="Times New Roman"/>
          <w:lang w:val="it-IT"/>
        </w:rPr>
        <w:t xml:space="preserve">, dal Direttore, sentiti i dirigenti. Gli obiettivi sono definiti in coerenza con quelli di bilancio indicati nei documenti programmatici. </w:t>
      </w:r>
    </w:p>
    <w:p w:rsidR="006A13F2" w:rsidRPr="00C64914" w:rsidRDefault="006A13F2" w:rsidP="006B6813">
      <w:pPr>
        <w:pStyle w:val="Elencoacolori-Colore11"/>
        <w:numPr>
          <w:ilvl w:val="0"/>
          <w:numId w:val="15"/>
        </w:numPr>
        <w:spacing w:line="276" w:lineRule="auto"/>
        <w:jc w:val="both"/>
        <w:rPr>
          <w:rFonts w:ascii="Times New Roman" w:hAnsi="Times New Roman"/>
          <w:lang w:val="it-IT"/>
        </w:rPr>
      </w:pPr>
      <w:r w:rsidRPr="00C64914">
        <w:rPr>
          <w:rFonts w:ascii="Times New Roman" w:hAnsi="Times New Roman"/>
          <w:lang w:val="it-IT"/>
        </w:rPr>
        <w:t xml:space="preserve">In particolare, entro il 31 gennaio di ogni anno il Direttore approva il piano della performance. In detto piano sono definiti gli obiettivi, gli indicatori e i valori di riferimento su cui si basa la misurazione, la valutazione e la rendicontazione dei risultati organizzativi. </w:t>
      </w:r>
    </w:p>
    <w:p w:rsidR="0084623E" w:rsidRPr="00C64914" w:rsidRDefault="0084623E" w:rsidP="006B6813">
      <w:pPr>
        <w:numPr>
          <w:ilvl w:val="0"/>
          <w:numId w:val="15"/>
        </w:numPr>
        <w:spacing w:line="276" w:lineRule="auto"/>
        <w:jc w:val="both"/>
        <w:rPr>
          <w:rFonts w:ascii="Times New Roman" w:hAnsi="Times New Roman"/>
          <w:lang w:val="it-IT"/>
        </w:rPr>
      </w:pPr>
      <w:r w:rsidRPr="00C64914">
        <w:rPr>
          <w:rFonts w:ascii="Times New Roman" w:hAnsi="Times New Roman"/>
          <w:lang w:val="it-IT"/>
        </w:rPr>
        <w:t>Il Piano della performance deve essere approvato nel termine stabilito dalla legge, anche nel caso in cui vi sia un differimento del termine di adozione del Bilancio di previsione o un ritardo della sua approvazione da parte del competente organo regionale. In tali casi, qualora lo richiedano le mutate condizioni di contesto rese disponibili dal nuovo Bilancio, non conosciute al momento dell’approvazione del Piano della performance, si procederà alla sua rimodulazione.</w:t>
      </w:r>
    </w:p>
    <w:p w:rsidR="002C721E" w:rsidRPr="00C64914" w:rsidRDefault="002C721E" w:rsidP="006B6813">
      <w:pPr>
        <w:pStyle w:val="Elencoacolori-Colore11"/>
        <w:spacing w:line="276" w:lineRule="auto"/>
        <w:jc w:val="both"/>
        <w:rPr>
          <w:rFonts w:ascii="Times New Roman" w:hAnsi="Times New Roman"/>
          <w:lang w:val="it-IT"/>
        </w:rPr>
      </w:pPr>
    </w:p>
    <w:p w:rsidR="006A13F2" w:rsidRPr="00C64914" w:rsidRDefault="006A13F2" w:rsidP="006B6813">
      <w:pPr>
        <w:pStyle w:val="Elencoacolori-Colore11"/>
        <w:numPr>
          <w:ilvl w:val="0"/>
          <w:numId w:val="15"/>
        </w:numPr>
        <w:spacing w:line="276" w:lineRule="auto"/>
        <w:jc w:val="both"/>
        <w:rPr>
          <w:rFonts w:ascii="Times New Roman" w:hAnsi="Times New Roman"/>
          <w:lang w:val="it-IT"/>
        </w:rPr>
      </w:pPr>
      <w:r w:rsidRPr="00C64914">
        <w:rPr>
          <w:rFonts w:ascii="Times New Roman" w:hAnsi="Times New Roman"/>
          <w:lang w:val="it-IT"/>
        </w:rPr>
        <w:t xml:space="preserve">Gli obiettivi sono: </w:t>
      </w:r>
    </w:p>
    <w:p w:rsidR="002C721E" w:rsidRPr="00C64914" w:rsidRDefault="002C721E" w:rsidP="006B6813">
      <w:pPr>
        <w:pStyle w:val="Elencoacolori-Colore11"/>
        <w:spacing w:line="276" w:lineRule="auto"/>
        <w:jc w:val="both"/>
        <w:rPr>
          <w:rFonts w:ascii="Times New Roman" w:hAnsi="Times New Roman"/>
          <w:lang w:val="it-IT"/>
        </w:rPr>
      </w:pPr>
    </w:p>
    <w:p w:rsidR="006A13F2" w:rsidRPr="00C64914" w:rsidRDefault="006A13F2" w:rsidP="00C62CCF">
      <w:pPr>
        <w:numPr>
          <w:ilvl w:val="0"/>
          <w:numId w:val="16"/>
        </w:numPr>
        <w:spacing w:after="120" w:line="276" w:lineRule="auto"/>
        <w:ind w:left="1560" w:hanging="567"/>
        <w:jc w:val="both"/>
        <w:rPr>
          <w:rFonts w:ascii="Times New Roman" w:hAnsi="Times New Roman"/>
          <w:lang w:val="it-IT"/>
        </w:rPr>
      </w:pPr>
      <w:r w:rsidRPr="00C64914">
        <w:rPr>
          <w:rFonts w:ascii="Times New Roman" w:hAnsi="Times New Roman"/>
          <w:lang w:val="it-IT"/>
        </w:rPr>
        <w:t xml:space="preserve">rilevanti e pertinenti rispetto ai bisogni della collettività, alla missione istituzionale, alle priorità politiche ed alle strategie dell'amministrazione; </w:t>
      </w:r>
    </w:p>
    <w:p w:rsidR="006A13F2" w:rsidRPr="00C64914" w:rsidRDefault="006A13F2" w:rsidP="00C62CCF">
      <w:pPr>
        <w:numPr>
          <w:ilvl w:val="0"/>
          <w:numId w:val="16"/>
        </w:numPr>
        <w:spacing w:after="120" w:line="276" w:lineRule="auto"/>
        <w:ind w:left="1560" w:hanging="567"/>
        <w:jc w:val="both"/>
        <w:rPr>
          <w:rFonts w:ascii="Times New Roman" w:hAnsi="Times New Roman"/>
          <w:lang w:val="it-IT"/>
        </w:rPr>
      </w:pPr>
      <w:r w:rsidRPr="00C64914">
        <w:rPr>
          <w:rFonts w:ascii="Times New Roman" w:hAnsi="Times New Roman"/>
          <w:lang w:val="it-IT"/>
        </w:rPr>
        <w:t xml:space="preserve">specifici e misurabili in termini concreti e chiari; </w:t>
      </w:r>
    </w:p>
    <w:p w:rsidR="006A13F2" w:rsidRPr="00C64914" w:rsidRDefault="006A13F2" w:rsidP="00C62CCF">
      <w:pPr>
        <w:numPr>
          <w:ilvl w:val="0"/>
          <w:numId w:val="16"/>
        </w:numPr>
        <w:spacing w:after="120" w:line="276" w:lineRule="auto"/>
        <w:ind w:left="1560" w:hanging="567"/>
        <w:jc w:val="both"/>
        <w:rPr>
          <w:rFonts w:ascii="Times New Roman" w:hAnsi="Times New Roman"/>
          <w:lang w:val="it-IT"/>
        </w:rPr>
      </w:pPr>
      <w:r w:rsidRPr="00C64914">
        <w:rPr>
          <w:rFonts w:ascii="Times New Roman" w:hAnsi="Times New Roman"/>
          <w:lang w:val="it-IT"/>
        </w:rPr>
        <w:t xml:space="preserve">tali da determinare un significativo miglioramento della qualità dei servizi erogati e degli interventi; </w:t>
      </w:r>
    </w:p>
    <w:p w:rsidR="006A13F2" w:rsidRPr="00C64914" w:rsidRDefault="006A13F2" w:rsidP="00C62CCF">
      <w:pPr>
        <w:numPr>
          <w:ilvl w:val="0"/>
          <w:numId w:val="16"/>
        </w:numPr>
        <w:spacing w:after="120" w:line="276" w:lineRule="auto"/>
        <w:ind w:left="1560" w:hanging="567"/>
        <w:jc w:val="both"/>
        <w:rPr>
          <w:rFonts w:ascii="Times New Roman" w:hAnsi="Times New Roman"/>
          <w:lang w:val="it-IT"/>
        </w:rPr>
      </w:pPr>
      <w:r w:rsidRPr="00C64914">
        <w:rPr>
          <w:rFonts w:ascii="Times New Roman" w:hAnsi="Times New Roman"/>
          <w:lang w:val="it-IT"/>
        </w:rPr>
        <w:t xml:space="preserve">riferibili ad un arco temporale determinato, di un anno; </w:t>
      </w:r>
    </w:p>
    <w:p w:rsidR="006A13F2" w:rsidRPr="00C64914" w:rsidRDefault="006A13F2" w:rsidP="00C62CCF">
      <w:pPr>
        <w:numPr>
          <w:ilvl w:val="0"/>
          <w:numId w:val="16"/>
        </w:numPr>
        <w:spacing w:after="120" w:line="276" w:lineRule="auto"/>
        <w:ind w:left="1560" w:hanging="567"/>
        <w:jc w:val="both"/>
        <w:rPr>
          <w:rFonts w:ascii="Times New Roman" w:hAnsi="Times New Roman"/>
          <w:lang w:val="it-IT"/>
        </w:rPr>
      </w:pPr>
      <w:r w:rsidRPr="00C64914">
        <w:rPr>
          <w:rFonts w:ascii="Times New Roman" w:hAnsi="Times New Roman"/>
          <w:lang w:val="it-IT"/>
        </w:rPr>
        <w:t>commisurati ai valori di riferimento derivanti da standard definiti a livello nazionale e internazionale, nonch</w:t>
      </w:r>
      <w:r w:rsidR="00297C4E" w:rsidRPr="00C64914">
        <w:rPr>
          <w:rFonts w:ascii="Times New Roman" w:hAnsi="Times New Roman"/>
          <w:lang w:val="it-IT"/>
        </w:rPr>
        <w:t>é</w:t>
      </w:r>
      <w:r w:rsidRPr="00C64914">
        <w:rPr>
          <w:rFonts w:ascii="Times New Roman" w:hAnsi="Times New Roman"/>
          <w:lang w:val="it-IT"/>
        </w:rPr>
        <w:t xml:space="preserve"> da comparazioni con amministrazioni omologhe; </w:t>
      </w:r>
    </w:p>
    <w:p w:rsidR="006A13F2" w:rsidRPr="00C64914" w:rsidRDefault="006A13F2" w:rsidP="00C62CCF">
      <w:pPr>
        <w:numPr>
          <w:ilvl w:val="0"/>
          <w:numId w:val="16"/>
        </w:numPr>
        <w:spacing w:after="120" w:line="276" w:lineRule="auto"/>
        <w:ind w:left="1560" w:hanging="567"/>
        <w:jc w:val="both"/>
        <w:rPr>
          <w:rFonts w:ascii="Times New Roman" w:hAnsi="Times New Roman"/>
          <w:lang w:val="it-IT"/>
        </w:rPr>
      </w:pPr>
      <w:r w:rsidRPr="00C64914">
        <w:rPr>
          <w:rFonts w:ascii="Times New Roman" w:hAnsi="Times New Roman"/>
          <w:lang w:val="it-IT"/>
        </w:rPr>
        <w:t xml:space="preserve">confrontabili con le tendenze della produttività dell'amministrazione con riferimento, ove possibile, almeno al triennio precedente; </w:t>
      </w:r>
    </w:p>
    <w:p w:rsidR="006A13F2" w:rsidRPr="00C64914" w:rsidRDefault="006A13F2" w:rsidP="00C62CCF">
      <w:pPr>
        <w:numPr>
          <w:ilvl w:val="0"/>
          <w:numId w:val="16"/>
        </w:numPr>
        <w:spacing w:after="120" w:line="276" w:lineRule="auto"/>
        <w:ind w:left="1560" w:hanging="567"/>
        <w:jc w:val="both"/>
        <w:rPr>
          <w:rFonts w:ascii="Times New Roman" w:hAnsi="Times New Roman"/>
          <w:lang w:val="it-IT"/>
        </w:rPr>
      </w:pPr>
      <w:r w:rsidRPr="00C64914">
        <w:rPr>
          <w:rFonts w:ascii="Times New Roman" w:hAnsi="Times New Roman"/>
          <w:lang w:val="it-IT"/>
        </w:rPr>
        <w:t xml:space="preserve">correlati alla quantità e alla qualità delle risorse disponibili. </w:t>
      </w:r>
    </w:p>
    <w:p w:rsidR="006A13F2" w:rsidRPr="00C64914" w:rsidRDefault="006A13F2" w:rsidP="006B6813">
      <w:pPr>
        <w:spacing w:line="276" w:lineRule="auto"/>
        <w:jc w:val="both"/>
        <w:rPr>
          <w:rFonts w:ascii="Times New Roman" w:hAnsi="Times New Roman"/>
          <w:lang w:val="it-IT"/>
        </w:rPr>
      </w:pPr>
    </w:p>
    <w:p w:rsidR="006A13F2" w:rsidRPr="00C64914" w:rsidRDefault="006A13F2" w:rsidP="006B6813">
      <w:pPr>
        <w:pStyle w:val="Elencoacolori-Colore11"/>
        <w:numPr>
          <w:ilvl w:val="0"/>
          <w:numId w:val="15"/>
        </w:numPr>
        <w:spacing w:line="276" w:lineRule="auto"/>
        <w:jc w:val="both"/>
        <w:rPr>
          <w:rFonts w:ascii="Times New Roman" w:hAnsi="Times New Roman"/>
          <w:lang w:val="it-IT"/>
        </w:rPr>
      </w:pPr>
      <w:r w:rsidRPr="00C64914">
        <w:rPr>
          <w:rFonts w:ascii="Times New Roman" w:hAnsi="Times New Roman"/>
          <w:lang w:val="it-IT"/>
        </w:rPr>
        <w:t xml:space="preserve">Il conseguimento degli obiettivi costituisce condizione per l’erogazione degli incentivi previsti dalla contrattazione integrativa. </w:t>
      </w:r>
    </w:p>
    <w:p w:rsidR="00F90447" w:rsidRDefault="000E2285" w:rsidP="006B6813">
      <w:pPr>
        <w:pStyle w:val="Elencoacolori-Colore11"/>
        <w:numPr>
          <w:ilvl w:val="0"/>
          <w:numId w:val="15"/>
        </w:numPr>
        <w:spacing w:line="276" w:lineRule="auto"/>
        <w:jc w:val="both"/>
        <w:rPr>
          <w:rFonts w:ascii="Times New Roman" w:hAnsi="Times New Roman"/>
          <w:lang w:val="it-IT"/>
        </w:rPr>
      </w:pPr>
      <w:r w:rsidRPr="00C64914">
        <w:rPr>
          <w:rFonts w:ascii="Times New Roman" w:hAnsi="Times New Roman"/>
          <w:lang w:val="it-IT"/>
        </w:rPr>
        <w:t>A</w:t>
      </w:r>
      <w:r w:rsidR="00F90447" w:rsidRPr="00C64914">
        <w:rPr>
          <w:rFonts w:ascii="Times New Roman" w:hAnsi="Times New Roman"/>
          <w:lang w:val="it-IT"/>
        </w:rPr>
        <w:t>i sensi dell’art Art. 4, comma 2, lettera a) del</w:t>
      </w:r>
      <w:r w:rsidRPr="00C64914">
        <w:rPr>
          <w:rFonts w:ascii="Times New Roman" w:hAnsi="Times New Roman"/>
          <w:lang w:val="it-IT"/>
        </w:rPr>
        <w:t xml:space="preserve"> d.lgs. 74/2017</w:t>
      </w:r>
      <w:r w:rsidR="00F90447" w:rsidRPr="00C64914">
        <w:rPr>
          <w:rFonts w:ascii="Times New Roman" w:hAnsi="Times New Roman"/>
          <w:lang w:val="it-IT"/>
        </w:rPr>
        <w:t xml:space="preserve">, nella predisposizione del Piano della performance e, quindi, nella definizione degli obiettivi strategici ed operativi di </w:t>
      </w:r>
      <w:r w:rsidR="00F90447" w:rsidRPr="00C64914">
        <w:rPr>
          <w:rFonts w:ascii="Times New Roman" w:hAnsi="Times New Roman"/>
          <w:lang w:val="it-IT"/>
        </w:rPr>
        <w:lastRenderedPageBreak/>
        <w:t>cui all’art. 10 e</w:t>
      </w:r>
      <w:r w:rsidR="00167C79" w:rsidRPr="00C64914">
        <w:rPr>
          <w:rFonts w:ascii="Times New Roman" w:hAnsi="Times New Roman"/>
          <w:lang w:val="it-IT"/>
        </w:rPr>
        <w:t xml:space="preserve"> degli obiettivi individuali, nonché dei loro indicatori, </w:t>
      </w:r>
      <w:r w:rsidR="00F90447" w:rsidRPr="00C64914">
        <w:rPr>
          <w:rFonts w:ascii="Times New Roman" w:hAnsi="Times New Roman"/>
          <w:lang w:val="it-IT"/>
        </w:rPr>
        <w:t>occorre tenere conto “anche dei risultati conseguiti nell’anno precedente, come documentati e validati nel</w:t>
      </w:r>
      <w:r w:rsidRPr="00C64914">
        <w:rPr>
          <w:rFonts w:ascii="Times New Roman" w:hAnsi="Times New Roman"/>
          <w:lang w:val="it-IT"/>
        </w:rPr>
        <w:t xml:space="preserve">la relazione” sulla performance. Considerato che, in sede di redazione del Piano della Performance, la Relazione dell’anno precedente non è in genere </w:t>
      </w:r>
      <w:r w:rsidR="00F530ED">
        <w:rPr>
          <w:rFonts w:ascii="Times New Roman" w:hAnsi="Times New Roman"/>
          <w:lang w:val="it-IT"/>
        </w:rPr>
        <w:t>fruibile</w:t>
      </w:r>
      <w:r w:rsidRPr="00C64914">
        <w:rPr>
          <w:rFonts w:ascii="Times New Roman" w:hAnsi="Times New Roman"/>
          <w:lang w:val="it-IT"/>
        </w:rPr>
        <w:t>, si dispone di utilizzare i dati provenienti dal</w:t>
      </w:r>
      <w:r w:rsidR="00F530ED">
        <w:rPr>
          <w:rFonts w:ascii="Times New Roman" w:hAnsi="Times New Roman"/>
          <w:lang w:val="it-IT"/>
        </w:rPr>
        <w:t>le ultime misurazioni, ossia dall’ultimo</w:t>
      </w:r>
      <w:r w:rsidRPr="00C64914">
        <w:rPr>
          <w:rFonts w:ascii="Times New Roman" w:hAnsi="Times New Roman"/>
          <w:lang w:val="it-IT"/>
        </w:rPr>
        <w:t xml:space="preserve"> monitoraggio </w:t>
      </w:r>
      <w:proofErr w:type="spellStart"/>
      <w:r w:rsidRPr="00C64914">
        <w:rPr>
          <w:rFonts w:ascii="Times New Roman" w:hAnsi="Times New Roman"/>
          <w:lang w:val="it-IT"/>
        </w:rPr>
        <w:t>infrannuale</w:t>
      </w:r>
      <w:proofErr w:type="spellEnd"/>
      <w:r w:rsidRPr="00C64914">
        <w:rPr>
          <w:rFonts w:ascii="Times New Roman" w:hAnsi="Times New Roman"/>
          <w:lang w:val="it-IT"/>
        </w:rPr>
        <w:t xml:space="preserve"> </w:t>
      </w:r>
      <w:r w:rsidR="00F530ED">
        <w:rPr>
          <w:rFonts w:ascii="Times New Roman" w:hAnsi="Times New Roman"/>
          <w:lang w:val="it-IT"/>
        </w:rPr>
        <w:t>e da</w:t>
      </w:r>
      <w:r w:rsidRPr="00C64914">
        <w:rPr>
          <w:rFonts w:ascii="Times New Roman" w:hAnsi="Times New Roman"/>
          <w:lang w:val="it-IT"/>
        </w:rPr>
        <w:t>lla misurazione, ancora fisiologicamente non definitiva</w:t>
      </w:r>
      <w:r w:rsidR="004E3473" w:rsidRPr="00C64914">
        <w:rPr>
          <w:rFonts w:ascii="Times New Roman" w:hAnsi="Times New Roman"/>
          <w:lang w:val="it-IT"/>
        </w:rPr>
        <w:t>,</w:t>
      </w:r>
      <w:r w:rsidRPr="00C64914">
        <w:rPr>
          <w:rFonts w:ascii="Times New Roman" w:hAnsi="Times New Roman"/>
          <w:lang w:val="it-IT"/>
        </w:rPr>
        <w:t xml:space="preserve"> di fine anno, </w:t>
      </w:r>
      <w:r w:rsidR="00F530ED">
        <w:rPr>
          <w:rFonts w:ascii="Times New Roman" w:hAnsi="Times New Roman"/>
          <w:lang w:val="it-IT"/>
        </w:rPr>
        <w:t>con l’obiettivo</w:t>
      </w:r>
      <w:r w:rsidRPr="00C64914">
        <w:rPr>
          <w:rFonts w:ascii="Times New Roman" w:hAnsi="Times New Roman"/>
          <w:lang w:val="it-IT"/>
        </w:rPr>
        <w:t xml:space="preserve"> di verificare i risultati raggiunti e determinare il valore più opportuno per la determinazione </w:t>
      </w:r>
      <w:r w:rsidR="004E3473" w:rsidRPr="00C64914">
        <w:rPr>
          <w:rFonts w:ascii="Times New Roman" w:hAnsi="Times New Roman"/>
          <w:lang w:val="it-IT"/>
        </w:rPr>
        <w:t>dei</w:t>
      </w:r>
      <w:r w:rsidRPr="00C64914">
        <w:rPr>
          <w:rFonts w:ascii="Times New Roman" w:hAnsi="Times New Roman"/>
          <w:lang w:val="it-IT"/>
        </w:rPr>
        <w:t xml:space="preserve"> target </w:t>
      </w:r>
      <w:r w:rsidR="004E3473" w:rsidRPr="00C64914">
        <w:rPr>
          <w:rFonts w:ascii="Times New Roman" w:hAnsi="Times New Roman"/>
          <w:lang w:val="it-IT"/>
        </w:rPr>
        <w:t>degli</w:t>
      </w:r>
      <w:r w:rsidRPr="00C64914">
        <w:rPr>
          <w:rFonts w:ascii="Times New Roman" w:hAnsi="Times New Roman"/>
          <w:lang w:val="it-IT"/>
        </w:rPr>
        <w:t xml:space="preserve"> indicator</w:t>
      </w:r>
      <w:r w:rsidR="004E3473" w:rsidRPr="00C64914">
        <w:rPr>
          <w:rFonts w:ascii="Times New Roman" w:hAnsi="Times New Roman"/>
          <w:lang w:val="it-IT"/>
        </w:rPr>
        <w:t>i</w:t>
      </w:r>
      <w:r w:rsidRPr="00C64914">
        <w:rPr>
          <w:rFonts w:ascii="Times New Roman" w:hAnsi="Times New Roman"/>
          <w:lang w:val="it-IT"/>
        </w:rPr>
        <w:t xml:space="preserve"> nonché di stabilire se un </w:t>
      </w:r>
      <w:r w:rsidR="004E3473" w:rsidRPr="00C64914">
        <w:rPr>
          <w:rFonts w:ascii="Times New Roman" w:hAnsi="Times New Roman"/>
          <w:lang w:val="it-IT"/>
        </w:rPr>
        <w:t xml:space="preserve">determinato </w:t>
      </w:r>
      <w:r w:rsidRPr="00C64914">
        <w:rPr>
          <w:rFonts w:ascii="Times New Roman" w:hAnsi="Times New Roman"/>
          <w:lang w:val="it-IT"/>
        </w:rPr>
        <w:t>obiettivo operativo possa considerarsi ormai non più rappresentativo o debba essere misurato attraverso differenti indicatori.</w:t>
      </w:r>
    </w:p>
    <w:p w:rsidR="008A5770" w:rsidRPr="00C64914" w:rsidRDefault="008A5770" w:rsidP="008A5770">
      <w:pPr>
        <w:pStyle w:val="Elencoacolori-Colore11"/>
        <w:spacing w:line="276" w:lineRule="auto"/>
        <w:jc w:val="both"/>
        <w:rPr>
          <w:rFonts w:ascii="Times New Roman" w:hAnsi="Times New Roman"/>
          <w:lang w:val="it-IT"/>
        </w:rPr>
      </w:pPr>
      <w:r>
        <w:rPr>
          <w:rFonts w:ascii="Times New Roman" w:hAnsi="Times New Roman"/>
          <w:lang w:val="it-IT"/>
        </w:rPr>
        <w:t xml:space="preserve">Qualora i valori iniziali del Piano divergano dalle risultanze della relazione sulla performance dell’anno precedente, dopo la validazione di quest’ultima, si procederà, compatibilmente con il periodo di validazione della relazione, a modificare conformemente i valori del Piano. </w:t>
      </w:r>
      <w:r w:rsidR="00754693">
        <w:rPr>
          <w:rStyle w:val="Rimandonotaapidipagina"/>
          <w:rFonts w:ascii="Times New Roman" w:hAnsi="Times New Roman"/>
          <w:lang w:val="it-IT"/>
        </w:rPr>
        <w:footnoteReference w:id="1"/>
      </w:r>
    </w:p>
    <w:p w:rsidR="006A13F2" w:rsidRPr="00C64914" w:rsidRDefault="006A13F2" w:rsidP="006B6813">
      <w:pPr>
        <w:pStyle w:val="Titolo1"/>
        <w:spacing w:line="276" w:lineRule="auto"/>
        <w:jc w:val="both"/>
        <w:rPr>
          <w:rFonts w:ascii="Times New Roman" w:hAnsi="Times New Roman"/>
          <w:color w:val="auto"/>
          <w:sz w:val="24"/>
          <w:szCs w:val="24"/>
          <w:u w:val="single"/>
          <w:lang w:val="it-IT"/>
        </w:rPr>
      </w:pPr>
      <w:r w:rsidRPr="00C64914">
        <w:rPr>
          <w:rFonts w:ascii="Times New Roman" w:hAnsi="Times New Roman"/>
          <w:color w:val="auto"/>
          <w:sz w:val="24"/>
          <w:szCs w:val="24"/>
          <w:u w:val="single"/>
          <w:lang w:val="it-IT"/>
        </w:rPr>
        <w:t>Art. 4 – Modalità di raccordo ed integrazione con i documenti di programmaz</w:t>
      </w:r>
      <w:r w:rsidR="00400E74" w:rsidRPr="00C64914">
        <w:rPr>
          <w:rFonts w:ascii="Times New Roman" w:hAnsi="Times New Roman"/>
          <w:color w:val="auto"/>
          <w:sz w:val="24"/>
          <w:szCs w:val="24"/>
          <w:u w:val="single"/>
          <w:lang w:val="it-IT"/>
        </w:rPr>
        <w:t>ione finanziaria e di bilancio</w:t>
      </w:r>
    </w:p>
    <w:p w:rsidR="00297C4E" w:rsidRPr="00C64914" w:rsidRDefault="00297C4E" w:rsidP="006B6813">
      <w:pPr>
        <w:spacing w:line="276" w:lineRule="auto"/>
        <w:jc w:val="both"/>
        <w:rPr>
          <w:rFonts w:ascii="Times New Roman" w:hAnsi="Times New Roman"/>
          <w:lang w:val="it-IT"/>
        </w:rPr>
      </w:pPr>
    </w:p>
    <w:p w:rsidR="005C6A6C" w:rsidRPr="00C64914" w:rsidRDefault="006A13F2" w:rsidP="005C6A6C">
      <w:pPr>
        <w:numPr>
          <w:ilvl w:val="0"/>
          <w:numId w:val="10"/>
        </w:numPr>
        <w:spacing w:line="276" w:lineRule="auto"/>
        <w:ind w:left="284" w:hanging="284"/>
        <w:jc w:val="both"/>
        <w:rPr>
          <w:rFonts w:ascii="Times New Roman" w:hAnsi="Times New Roman"/>
          <w:lang w:val="it-IT"/>
        </w:rPr>
      </w:pPr>
      <w:r w:rsidRPr="00C64914">
        <w:rPr>
          <w:rFonts w:ascii="Times New Roman" w:hAnsi="Times New Roman"/>
          <w:lang w:val="it-IT"/>
        </w:rPr>
        <w:t xml:space="preserve">Il collegamento tra obiettivi e risorse finanziarie ed umane è effettuato nel bilancio di previsione dell’anno di riferimento e nel piano della performance, quest’ultimo da adottarsi entro il mese di gennaio di ogni anno. </w:t>
      </w:r>
    </w:p>
    <w:p w:rsidR="005C6A6C" w:rsidRPr="00C64914" w:rsidRDefault="005C6A6C" w:rsidP="005C6A6C">
      <w:pPr>
        <w:numPr>
          <w:ilvl w:val="0"/>
          <w:numId w:val="10"/>
        </w:numPr>
        <w:spacing w:line="276" w:lineRule="auto"/>
        <w:ind w:left="284" w:hanging="284"/>
        <w:jc w:val="both"/>
        <w:rPr>
          <w:rFonts w:ascii="Times New Roman" w:hAnsi="Times New Roman"/>
          <w:lang w:val="it-IT"/>
        </w:rPr>
      </w:pPr>
      <w:r w:rsidRPr="00C64914">
        <w:rPr>
          <w:rFonts w:ascii="Times New Roman" w:hAnsi="Times New Roman"/>
          <w:lang w:val="it-IT"/>
        </w:rPr>
        <w:t>Il Piano delle Performance è riconnesso al Piano degli indicatori e dei risultati attesi di bilancio, attraverso la previsione di indicatori specifici mutuati da quest’ultimo mutuati ed in grado di esprimere una visualizzazione immediata dello stato di salute dell’ente</w:t>
      </w:r>
      <w:r w:rsidR="00F530ED">
        <w:rPr>
          <w:rFonts w:ascii="Times New Roman" w:hAnsi="Times New Roman"/>
          <w:lang w:val="it-IT"/>
        </w:rPr>
        <w:t xml:space="preserve">, con particolare riferimento alle seguenti dimensioni: </w:t>
      </w:r>
      <w:r w:rsidR="00F530ED" w:rsidRPr="00413D5A">
        <w:rPr>
          <w:rFonts w:ascii="Times New Roman" w:hAnsi="Times New Roman"/>
          <w:lang w:val="it-IT"/>
        </w:rPr>
        <w:t>equilibrio economico-finanziario, entrate, rapporto spese/costi, patrimonio, indebitamento;</w:t>
      </w:r>
      <w:r w:rsidRPr="00C64914">
        <w:rPr>
          <w:rFonts w:ascii="Times New Roman" w:hAnsi="Times New Roman"/>
          <w:lang w:val="it-IT"/>
        </w:rPr>
        <w:t xml:space="preserve"> </w:t>
      </w:r>
    </w:p>
    <w:p w:rsidR="006A13F2" w:rsidRPr="00C64914" w:rsidRDefault="00400E74" w:rsidP="006B6813">
      <w:pPr>
        <w:pStyle w:val="Titolo1"/>
        <w:spacing w:line="276" w:lineRule="auto"/>
        <w:jc w:val="both"/>
        <w:rPr>
          <w:rFonts w:ascii="Times New Roman" w:hAnsi="Times New Roman"/>
          <w:color w:val="auto"/>
          <w:sz w:val="24"/>
          <w:szCs w:val="24"/>
          <w:u w:val="single"/>
          <w:lang w:val="it-IT"/>
        </w:rPr>
      </w:pPr>
      <w:r w:rsidRPr="00C64914">
        <w:rPr>
          <w:rFonts w:ascii="Times New Roman" w:hAnsi="Times New Roman"/>
          <w:color w:val="auto"/>
          <w:sz w:val="24"/>
          <w:szCs w:val="24"/>
          <w:u w:val="single"/>
          <w:lang w:val="it-IT"/>
        </w:rPr>
        <w:t>Art. 5 – Monitoraggio</w:t>
      </w:r>
    </w:p>
    <w:p w:rsidR="006A13F2" w:rsidRPr="00C64914" w:rsidRDefault="006A13F2" w:rsidP="006B6813">
      <w:pPr>
        <w:spacing w:line="276" w:lineRule="auto"/>
        <w:jc w:val="both"/>
        <w:rPr>
          <w:rFonts w:ascii="Times New Roman" w:hAnsi="Times New Roman"/>
          <w:lang w:val="it-IT"/>
        </w:rPr>
      </w:pPr>
    </w:p>
    <w:p w:rsidR="006A13F2" w:rsidRPr="00C64914" w:rsidRDefault="006A13F2" w:rsidP="006B6813">
      <w:pPr>
        <w:numPr>
          <w:ilvl w:val="0"/>
          <w:numId w:val="12"/>
        </w:numPr>
        <w:tabs>
          <w:tab w:val="left" w:pos="284"/>
        </w:tabs>
        <w:spacing w:line="276" w:lineRule="auto"/>
        <w:ind w:left="284" w:hanging="284"/>
        <w:jc w:val="both"/>
        <w:rPr>
          <w:rFonts w:ascii="Times New Roman" w:hAnsi="Times New Roman"/>
          <w:lang w:val="it-IT"/>
        </w:rPr>
      </w:pPr>
      <w:r w:rsidRPr="00C64914">
        <w:rPr>
          <w:rFonts w:ascii="Times New Roman" w:hAnsi="Times New Roman"/>
          <w:lang w:val="it-IT"/>
        </w:rPr>
        <w:t xml:space="preserve">L’Organismo indipendente di valutazione delle performance, con il supporto dei dirigenti, verifica l’andamento delle performance, rispetto agli obiettivi durante il periodo di riferimento e </w:t>
      </w:r>
      <w:r w:rsidR="00F530ED">
        <w:rPr>
          <w:rFonts w:ascii="Times New Roman" w:hAnsi="Times New Roman"/>
          <w:lang w:val="it-IT"/>
        </w:rPr>
        <w:t>segnala</w:t>
      </w:r>
      <w:r w:rsidRPr="00C64914">
        <w:rPr>
          <w:rFonts w:ascii="Times New Roman" w:hAnsi="Times New Roman"/>
          <w:lang w:val="it-IT"/>
        </w:rPr>
        <w:t xml:space="preserve">, ove necessario, interventi correttivi in corso di esercizio, comunicando le criticità riscontrate al Direttore Generale. </w:t>
      </w:r>
    </w:p>
    <w:p w:rsidR="006A13F2" w:rsidRPr="00C64914" w:rsidRDefault="006A13F2" w:rsidP="006B6813">
      <w:pPr>
        <w:spacing w:line="276" w:lineRule="auto"/>
        <w:jc w:val="both"/>
        <w:rPr>
          <w:rFonts w:ascii="Times New Roman" w:hAnsi="Times New Roman"/>
          <w:lang w:val="it-IT"/>
        </w:rPr>
      </w:pPr>
    </w:p>
    <w:p w:rsidR="006A13F2" w:rsidRPr="00C64914" w:rsidRDefault="006A13F2" w:rsidP="006B6813">
      <w:pPr>
        <w:numPr>
          <w:ilvl w:val="0"/>
          <w:numId w:val="12"/>
        </w:numPr>
        <w:tabs>
          <w:tab w:val="left" w:pos="284"/>
        </w:tabs>
        <w:spacing w:line="276" w:lineRule="auto"/>
        <w:ind w:left="284" w:hanging="284"/>
        <w:jc w:val="both"/>
        <w:rPr>
          <w:rFonts w:ascii="Times New Roman" w:hAnsi="Times New Roman"/>
          <w:lang w:val="it-IT"/>
        </w:rPr>
      </w:pPr>
      <w:bookmarkStart w:id="8" w:name="OLE_LINK221"/>
      <w:bookmarkStart w:id="9" w:name="OLE_LINK222"/>
      <w:r w:rsidRPr="00C64914">
        <w:rPr>
          <w:rFonts w:ascii="Times New Roman" w:hAnsi="Times New Roman"/>
          <w:lang w:val="it-IT"/>
        </w:rPr>
        <w:t>Entro il 30 giugno di ogni anno l’OIV effettua il monitoraggio del ciclo di gestione delle performance in corso d’opera e propone l’attivazione di eventuali interventi correttivi</w:t>
      </w:r>
      <w:bookmarkEnd w:id="8"/>
      <w:bookmarkEnd w:id="9"/>
      <w:r w:rsidRPr="00C64914">
        <w:rPr>
          <w:rFonts w:ascii="Times New Roman" w:hAnsi="Times New Roman"/>
          <w:lang w:val="it-IT"/>
        </w:rPr>
        <w:t xml:space="preserve">. </w:t>
      </w:r>
    </w:p>
    <w:p w:rsidR="006A13F2" w:rsidRPr="00C64914" w:rsidRDefault="006A13F2" w:rsidP="006B6813">
      <w:pPr>
        <w:spacing w:line="276" w:lineRule="auto"/>
        <w:jc w:val="both"/>
        <w:rPr>
          <w:rFonts w:ascii="Times New Roman" w:hAnsi="Times New Roman"/>
          <w:lang w:val="it-IT"/>
        </w:rPr>
      </w:pPr>
    </w:p>
    <w:p w:rsidR="00A517AF" w:rsidRPr="00C64914" w:rsidRDefault="00A517AF" w:rsidP="006B6813">
      <w:pPr>
        <w:pStyle w:val="Titolo1"/>
        <w:spacing w:line="276" w:lineRule="auto"/>
        <w:jc w:val="both"/>
        <w:rPr>
          <w:rFonts w:ascii="Times New Roman" w:hAnsi="Times New Roman"/>
          <w:color w:val="auto"/>
          <w:sz w:val="24"/>
          <w:szCs w:val="24"/>
          <w:u w:val="single"/>
          <w:lang w:val="it-IT"/>
        </w:rPr>
      </w:pPr>
      <w:r w:rsidRPr="00C64914">
        <w:rPr>
          <w:rFonts w:ascii="Times New Roman" w:hAnsi="Times New Roman"/>
          <w:color w:val="auto"/>
          <w:sz w:val="24"/>
          <w:szCs w:val="24"/>
          <w:u w:val="single"/>
          <w:lang w:val="it-IT"/>
        </w:rPr>
        <w:t xml:space="preserve">Art. 6 – Differenziazione premiale </w:t>
      </w:r>
    </w:p>
    <w:p w:rsidR="00A517AF" w:rsidRPr="00C64914" w:rsidRDefault="00A517AF" w:rsidP="006B6813">
      <w:pPr>
        <w:tabs>
          <w:tab w:val="left" w:pos="3144"/>
        </w:tabs>
        <w:spacing w:line="276" w:lineRule="auto"/>
        <w:jc w:val="both"/>
        <w:rPr>
          <w:rFonts w:ascii="Times New Roman" w:hAnsi="Times New Roman"/>
          <w:lang w:val="it-IT"/>
        </w:rPr>
      </w:pPr>
    </w:p>
    <w:p w:rsidR="00A517AF" w:rsidRPr="00C64914" w:rsidRDefault="00A517AF" w:rsidP="006B6813">
      <w:pPr>
        <w:numPr>
          <w:ilvl w:val="0"/>
          <w:numId w:val="14"/>
        </w:numPr>
        <w:tabs>
          <w:tab w:val="left" w:pos="284"/>
        </w:tabs>
        <w:spacing w:line="276" w:lineRule="auto"/>
        <w:ind w:left="284" w:hanging="284"/>
        <w:jc w:val="both"/>
        <w:rPr>
          <w:rFonts w:ascii="Times New Roman" w:hAnsi="Times New Roman"/>
          <w:lang w:val="it-IT"/>
        </w:rPr>
      </w:pPr>
      <w:r w:rsidRPr="00C64914">
        <w:rPr>
          <w:rFonts w:ascii="Times New Roman" w:hAnsi="Times New Roman"/>
          <w:lang w:val="it-IT"/>
        </w:rPr>
        <w:t xml:space="preserve">Ai sensi dell’art. 5, comma 11 – </w:t>
      </w:r>
      <w:proofErr w:type="spellStart"/>
      <w:r w:rsidRPr="00C64914">
        <w:rPr>
          <w:rFonts w:ascii="Times New Roman" w:hAnsi="Times New Roman"/>
          <w:lang w:val="it-IT"/>
        </w:rPr>
        <w:t>quinquies</w:t>
      </w:r>
      <w:proofErr w:type="spellEnd"/>
      <w:r w:rsidRPr="00C64914">
        <w:rPr>
          <w:rFonts w:ascii="Times New Roman" w:hAnsi="Times New Roman"/>
          <w:lang w:val="it-IT"/>
        </w:rPr>
        <w:t xml:space="preserve"> del D. L. 6 luglio 2012 n. 95, convertito con Legge 7 agosto 2012, n. </w:t>
      </w:r>
      <w:r w:rsidR="00B528A3" w:rsidRPr="00C64914">
        <w:rPr>
          <w:rFonts w:ascii="Times New Roman" w:hAnsi="Times New Roman"/>
          <w:lang w:val="it-IT"/>
        </w:rPr>
        <w:t>135 ai</w:t>
      </w:r>
      <w:r w:rsidRPr="00C64914">
        <w:rPr>
          <w:rFonts w:ascii="Times New Roman" w:hAnsi="Times New Roman"/>
          <w:lang w:val="it-IT"/>
        </w:rPr>
        <w:t xml:space="preserve"> dirigenti e al personale non dirigenziale che risultano più meritevoli in </w:t>
      </w:r>
      <w:r w:rsidRPr="00C64914">
        <w:rPr>
          <w:rFonts w:ascii="Times New Roman" w:hAnsi="Times New Roman"/>
          <w:lang w:val="it-IT"/>
        </w:rPr>
        <w:lastRenderedPageBreak/>
        <w:t>esito alla valutazione effettuata è attribuito un trattamento accessorio maggiorato di un importo compreso tra il 10 e il 30 per cento rispetto al trattamento accessorio medio attribuito ai dipendenti appartenenti alle medesime categorie.</w:t>
      </w:r>
    </w:p>
    <w:p w:rsidR="006A13F2" w:rsidRPr="00C64914" w:rsidRDefault="006A13F2" w:rsidP="006B6813">
      <w:pPr>
        <w:pStyle w:val="Titolo1"/>
        <w:spacing w:line="276" w:lineRule="auto"/>
        <w:jc w:val="both"/>
        <w:rPr>
          <w:rFonts w:ascii="Times New Roman" w:hAnsi="Times New Roman"/>
          <w:color w:val="auto"/>
          <w:sz w:val="24"/>
          <w:szCs w:val="24"/>
          <w:u w:val="single"/>
          <w:lang w:val="it-IT"/>
        </w:rPr>
      </w:pPr>
      <w:r w:rsidRPr="00C64914">
        <w:rPr>
          <w:rFonts w:ascii="Times New Roman" w:hAnsi="Times New Roman"/>
          <w:color w:val="auto"/>
          <w:sz w:val="24"/>
          <w:szCs w:val="24"/>
          <w:u w:val="single"/>
          <w:lang w:val="it-IT"/>
        </w:rPr>
        <w:t xml:space="preserve">Art. </w:t>
      </w:r>
      <w:r w:rsidR="00A517AF" w:rsidRPr="00C64914">
        <w:rPr>
          <w:rFonts w:ascii="Times New Roman" w:hAnsi="Times New Roman"/>
          <w:color w:val="auto"/>
          <w:sz w:val="24"/>
          <w:szCs w:val="24"/>
          <w:u w:val="single"/>
          <w:lang w:val="it-IT"/>
        </w:rPr>
        <w:t>7</w:t>
      </w:r>
      <w:r w:rsidRPr="00C64914">
        <w:rPr>
          <w:rFonts w:ascii="Times New Roman" w:hAnsi="Times New Roman"/>
          <w:color w:val="auto"/>
          <w:sz w:val="24"/>
          <w:szCs w:val="24"/>
          <w:u w:val="single"/>
          <w:lang w:val="it-IT"/>
        </w:rPr>
        <w:t xml:space="preserve"> – Ambiti di misurazione e valutazione della performance individuale </w:t>
      </w:r>
    </w:p>
    <w:p w:rsidR="006A13F2" w:rsidRPr="00C64914" w:rsidRDefault="006A13F2" w:rsidP="006B6813">
      <w:pPr>
        <w:tabs>
          <w:tab w:val="left" w:pos="3144"/>
        </w:tabs>
        <w:spacing w:line="276" w:lineRule="auto"/>
        <w:jc w:val="both"/>
        <w:rPr>
          <w:rFonts w:ascii="Times New Roman" w:hAnsi="Times New Roman"/>
          <w:lang w:val="it-IT"/>
        </w:rPr>
      </w:pPr>
    </w:p>
    <w:p w:rsidR="009C583B" w:rsidRPr="00C64914" w:rsidRDefault="009C583B" w:rsidP="006B6813">
      <w:pPr>
        <w:pStyle w:val="Elencoacolori-Colore11"/>
        <w:numPr>
          <w:ilvl w:val="0"/>
          <w:numId w:val="6"/>
        </w:numPr>
        <w:tabs>
          <w:tab w:val="left" w:pos="851"/>
        </w:tabs>
        <w:spacing w:line="276" w:lineRule="auto"/>
        <w:jc w:val="both"/>
        <w:rPr>
          <w:rFonts w:ascii="Times New Roman" w:hAnsi="Times New Roman"/>
          <w:i/>
          <w:u w:val="single"/>
          <w:lang w:val="it-IT"/>
        </w:rPr>
      </w:pPr>
      <w:r w:rsidRPr="00C64914">
        <w:rPr>
          <w:rFonts w:ascii="Times New Roman" w:hAnsi="Times New Roman"/>
          <w:i/>
          <w:u w:val="single"/>
          <w:lang w:val="it-IT"/>
        </w:rPr>
        <w:t xml:space="preserve">Personale Dirigente: </w:t>
      </w:r>
    </w:p>
    <w:p w:rsidR="009C583B" w:rsidRPr="00C64914" w:rsidRDefault="009C583B" w:rsidP="006B6813">
      <w:pPr>
        <w:tabs>
          <w:tab w:val="left" w:pos="3144"/>
        </w:tabs>
        <w:spacing w:line="276" w:lineRule="auto"/>
        <w:jc w:val="both"/>
        <w:rPr>
          <w:rFonts w:ascii="Times New Roman" w:hAnsi="Times New Roman"/>
          <w:lang w:val="it-IT"/>
        </w:rPr>
      </w:pPr>
    </w:p>
    <w:p w:rsidR="006A13F2" w:rsidRPr="00C64914" w:rsidRDefault="006A13F2" w:rsidP="006B6813">
      <w:pPr>
        <w:tabs>
          <w:tab w:val="left" w:pos="3144"/>
        </w:tabs>
        <w:spacing w:line="276" w:lineRule="auto"/>
        <w:jc w:val="both"/>
        <w:rPr>
          <w:rFonts w:ascii="Times New Roman" w:hAnsi="Times New Roman"/>
          <w:lang w:val="it-IT"/>
        </w:rPr>
      </w:pPr>
      <w:r w:rsidRPr="00C64914">
        <w:rPr>
          <w:rFonts w:ascii="Times New Roman" w:hAnsi="Times New Roman"/>
          <w:lang w:val="it-IT"/>
        </w:rPr>
        <w:t xml:space="preserve">La misurazione e valutazione della performance individuale </w:t>
      </w:r>
      <w:r w:rsidR="009C583B" w:rsidRPr="00C64914">
        <w:rPr>
          <w:rFonts w:ascii="Times New Roman" w:hAnsi="Times New Roman"/>
          <w:lang w:val="it-IT"/>
        </w:rPr>
        <w:t xml:space="preserve">del personale dirigente </w:t>
      </w:r>
      <w:r w:rsidRPr="00C64914">
        <w:rPr>
          <w:rFonts w:ascii="Times New Roman" w:hAnsi="Times New Roman"/>
          <w:lang w:val="it-IT"/>
        </w:rPr>
        <w:t>è effettuata sulla base di punteggi consegui</w:t>
      </w:r>
      <w:r w:rsidR="00297C4E" w:rsidRPr="00C64914">
        <w:rPr>
          <w:rFonts w:ascii="Times New Roman" w:hAnsi="Times New Roman"/>
          <w:lang w:val="it-IT"/>
        </w:rPr>
        <w:t xml:space="preserve">bili per ogni ambito e </w:t>
      </w:r>
      <w:r w:rsidR="00B528A3" w:rsidRPr="00C64914">
        <w:rPr>
          <w:rFonts w:ascii="Times New Roman" w:hAnsi="Times New Roman"/>
          <w:lang w:val="it-IT"/>
        </w:rPr>
        <w:t>criterio, ed</w:t>
      </w:r>
      <w:r w:rsidRPr="00C64914">
        <w:rPr>
          <w:rFonts w:ascii="Times New Roman" w:hAnsi="Times New Roman"/>
          <w:lang w:val="it-IT"/>
        </w:rPr>
        <w:t xml:space="preserve"> è co</w:t>
      </w:r>
      <w:r w:rsidR="004E2628" w:rsidRPr="00C64914">
        <w:rPr>
          <w:rFonts w:ascii="Times New Roman" w:hAnsi="Times New Roman"/>
          <w:lang w:val="it-IT"/>
        </w:rPr>
        <w:t xml:space="preserve">sì di seguito rappresentata: </w:t>
      </w:r>
      <w:r w:rsidRPr="00C64914">
        <w:rPr>
          <w:rFonts w:ascii="Times New Roman" w:hAnsi="Times New Roman"/>
          <w:lang w:val="it-IT"/>
        </w:rPr>
        <w:t xml:space="preserve"> </w:t>
      </w:r>
    </w:p>
    <w:p w:rsidR="004E2628" w:rsidRPr="00C64914" w:rsidRDefault="004E2628" w:rsidP="006B6813">
      <w:pPr>
        <w:tabs>
          <w:tab w:val="left" w:pos="3144"/>
        </w:tabs>
        <w:spacing w:line="276" w:lineRule="auto"/>
        <w:jc w:val="both"/>
        <w:rPr>
          <w:rFonts w:ascii="Times New Roman" w:hAnsi="Times New Roman"/>
          <w:lang w:val="it-IT"/>
        </w:rPr>
      </w:pPr>
    </w:p>
    <w:p w:rsidR="003104B4" w:rsidRDefault="003104B4" w:rsidP="006B6813">
      <w:pPr>
        <w:tabs>
          <w:tab w:val="left" w:pos="3144"/>
        </w:tabs>
        <w:spacing w:line="276" w:lineRule="auto"/>
        <w:jc w:val="both"/>
        <w:rPr>
          <w:rFonts w:ascii="Times New Roman" w:hAnsi="Times New Roman"/>
          <w:lang w:val="it-IT"/>
        </w:rPr>
      </w:pPr>
    </w:p>
    <w:p w:rsidR="003104B4" w:rsidRDefault="003104B4" w:rsidP="006B6813">
      <w:pPr>
        <w:tabs>
          <w:tab w:val="left" w:pos="3144"/>
        </w:tabs>
        <w:spacing w:line="276" w:lineRule="auto"/>
        <w:jc w:val="both"/>
        <w:rPr>
          <w:rFonts w:ascii="Times New Roman" w:hAnsi="Times New Roman"/>
          <w:lang w:val="it-IT"/>
        </w:rPr>
      </w:pPr>
    </w:p>
    <w:p w:rsidR="003104B4" w:rsidRDefault="003104B4" w:rsidP="006B6813">
      <w:pPr>
        <w:tabs>
          <w:tab w:val="left" w:pos="3144"/>
        </w:tabs>
        <w:spacing w:line="276" w:lineRule="auto"/>
        <w:jc w:val="both"/>
        <w:rPr>
          <w:rFonts w:ascii="Times New Roman" w:hAnsi="Times New Roman"/>
          <w:lang w:val="it-IT"/>
        </w:rPr>
      </w:pPr>
    </w:p>
    <w:p w:rsidR="003104B4" w:rsidRPr="00C64914" w:rsidRDefault="003104B4" w:rsidP="006B6813">
      <w:pPr>
        <w:tabs>
          <w:tab w:val="left" w:pos="3144"/>
        </w:tabs>
        <w:spacing w:line="276" w:lineRule="auto"/>
        <w:jc w:val="both"/>
        <w:rPr>
          <w:rFonts w:ascii="Times New Roman" w:hAnsi="Times New Roman"/>
          <w:lang w:val="it-IT"/>
        </w:rPr>
      </w:pPr>
    </w:p>
    <w:p w:rsidR="004E2628" w:rsidRPr="00C64914" w:rsidRDefault="004E2628" w:rsidP="006B6813">
      <w:pPr>
        <w:tabs>
          <w:tab w:val="left" w:pos="3144"/>
        </w:tabs>
        <w:spacing w:line="276" w:lineRule="auto"/>
        <w:jc w:val="both"/>
        <w:rPr>
          <w:rFonts w:ascii="Times New Roman" w:hAnsi="Times New Roman"/>
          <w:lang w:val="it-IT"/>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454"/>
      </w:tblGrid>
      <w:tr w:rsidR="0091290C" w:rsidRPr="00C64914" w:rsidTr="003104B4">
        <w:trPr>
          <w:jc w:val="center"/>
        </w:trPr>
        <w:tc>
          <w:tcPr>
            <w:tcW w:w="2660" w:type="dxa"/>
          </w:tcPr>
          <w:p w:rsidR="0091290C" w:rsidRPr="00C64914" w:rsidRDefault="0091290C" w:rsidP="003104B4">
            <w:pPr>
              <w:spacing w:line="276" w:lineRule="auto"/>
              <w:jc w:val="both"/>
              <w:rPr>
                <w:rFonts w:ascii="Times New Roman" w:hAnsi="Times New Roman"/>
                <w:b/>
                <w:sz w:val="20"/>
                <w:szCs w:val="20"/>
                <w:lang w:val="it-IT"/>
              </w:rPr>
            </w:pPr>
            <w:r w:rsidRPr="00C64914">
              <w:rPr>
                <w:rFonts w:ascii="Times New Roman" w:hAnsi="Times New Roman"/>
                <w:b/>
                <w:sz w:val="20"/>
                <w:szCs w:val="20"/>
                <w:lang w:val="it-IT"/>
              </w:rPr>
              <w:t>Macro aree della valutazione</w:t>
            </w:r>
          </w:p>
        </w:tc>
        <w:tc>
          <w:tcPr>
            <w:tcW w:w="1454" w:type="dxa"/>
          </w:tcPr>
          <w:p w:rsidR="0091290C" w:rsidRPr="00C64914" w:rsidRDefault="0091290C" w:rsidP="003104B4">
            <w:pPr>
              <w:spacing w:line="276" w:lineRule="auto"/>
              <w:jc w:val="both"/>
              <w:rPr>
                <w:rFonts w:ascii="Times New Roman" w:hAnsi="Times New Roman"/>
                <w:b/>
                <w:sz w:val="20"/>
                <w:szCs w:val="20"/>
                <w:lang w:val="it-IT"/>
              </w:rPr>
            </w:pPr>
            <w:r w:rsidRPr="00C64914">
              <w:rPr>
                <w:rFonts w:ascii="Times New Roman" w:hAnsi="Times New Roman"/>
                <w:b/>
                <w:sz w:val="20"/>
                <w:szCs w:val="20"/>
                <w:lang w:val="it-IT"/>
              </w:rPr>
              <w:t>Peso (%)</w:t>
            </w:r>
          </w:p>
        </w:tc>
      </w:tr>
      <w:tr w:rsidR="0091290C" w:rsidRPr="00C64914" w:rsidTr="003104B4">
        <w:trPr>
          <w:trHeight w:val="270"/>
          <w:jc w:val="center"/>
        </w:trPr>
        <w:tc>
          <w:tcPr>
            <w:tcW w:w="2660" w:type="dxa"/>
            <w:vMerge w:val="restart"/>
            <w:vAlign w:val="center"/>
          </w:tcPr>
          <w:p w:rsidR="0091290C" w:rsidRPr="00C64914" w:rsidRDefault="0091290C" w:rsidP="003104B4">
            <w:pPr>
              <w:spacing w:line="276" w:lineRule="auto"/>
              <w:jc w:val="both"/>
              <w:rPr>
                <w:rFonts w:ascii="Times New Roman" w:hAnsi="Times New Roman"/>
                <w:b/>
                <w:sz w:val="20"/>
                <w:szCs w:val="20"/>
                <w:lang w:val="it-IT"/>
              </w:rPr>
            </w:pPr>
            <w:r w:rsidRPr="00C64914">
              <w:rPr>
                <w:rFonts w:ascii="Times New Roman" w:hAnsi="Times New Roman"/>
                <w:b/>
                <w:sz w:val="20"/>
                <w:szCs w:val="20"/>
                <w:lang w:val="it-IT"/>
              </w:rPr>
              <w:t>Obiettivi della performance</w:t>
            </w:r>
            <w:r w:rsidR="008F73BE" w:rsidRPr="00C64914">
              <w:rPr>
                <w:rFonts w:ascii="Times New Roman" w:hAnsi="Times New Roman"/>
                <w:b/>
                <w:sz w:val="20"/>
                <w:szCs w:val="20"/>
                <w:lang w:val="it-IT"/>
              </w:rPr>
              <w:t>*</w:t>
            </w:r>
          </w:p>
        </w:tc>
        <w:tc>
          <w:tcPr>
            <w:tcW w:w="1454" w:type="dxa"/>
            <w:vMerge w:val="restart"/>
            <w:vAlign w:val="center"/>
          </w:tcPr>
          <w:p w:rsidR="0091290C" w:rsidRPr="00C64914" w:rsidRDefault="008F73BE" w:rsidP="003104B4">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3</w:t>
            </w:r>
            <w:r w:rsidR="0091290C" w:rsidRPr="00C64914">
              <w:rPr>
                <w:rFonts w:ascii="Times New Roman" w:hAnsi="Times New Roman"/>
                <w:sz w:val="20"/>
                <w:szCs w:val="20"/>
                <w:lang w:val="it-IT"/>
              </w:rPr>
              <w:t>0</w:t>
            </w:r>
          </w:p>
        </w:tc>
      </w:tr>
      <w:tr w:rsidR="0091290C" w:rsidRPr="00C64914" w:rsidTr="003104B4">
        <w:trPr>
          <w:trHeight w:val="270"/>
          <w:jc w:val="center"/>
        </w:trPr>
        <w:tc>
          <w:tcPr>
            <w:tcW w:w="2660" w:type="dxa"/>
            <w:vMerge/>
          </w:tcPr>
          <w:p w:rsidR="0091290C" w:rsidRPr="00C64914" w:rsidRDefault="0091290C" w:rsidP="003104B4">
            <w:pPr>
              <w:spacing w:line="276" w:lineRule="auto"/>
              <w:jc w:val="both"/>
              <w:rPr>
                <w:rFonts w:ascii="Times New Roman" w:hAnsi="Times New Roman"/>
                <w:sz w:val="20"/>
                <w:szCs w:val="20"/>
                <w:lang w:val="it-IT"/>
              </w:rPr>
            </w:pPr>
          </w:p>
        </w:tc>
        <w:tc>
          <w:tcPr>
            <w:tcW w:w="1454" w:type="dxa"/>
            <w:vMerge/>
            <w:vAlign w:val="center"/>
          </w:tcPr>
          <w:p w:rsidR="0091290C" w:rsidRPr="00C64914" w:rsidRDefault="0091290C" w:rsidP="003104B4">
            <w:pPr>
              <w:spacing w:line="276" w:lineRule="auto"/>
              <w:jc w:val="both"/>
              <w:rPr>
                <w:rFonts w:ascii="Times New Roman" w:hAnsi="Times New Roman"/>
                <w:lang w:val="it-IT"/>
              </w:rPr>
            </w:pPr>
          </w:p>
        </w:tc>
      </w:tr>
      <w:tr w:rsidR="0091290C" w:rsidRPr="00C64914" w:rsidTr="003104B4">
        <w:trPr>
          <w:trHeight w:val="270"/>
          <w:jc w:val="center"/>
        </w:trPr>
        <w:tc>
          <w:tcPr>
            <w:tcW w:w="2660" w:type="dxa"/>
            <w:vMerge/>
          </w:tcPr>
          <w:p w:rsidR="0091290C" w:rsidRPr="00C64914" w:rsidRDefault="0091290C" w:rsidP="003104B4">
            <w:pPr>
              <w:spacing w:line="276" w:lineRule="auto"/>
              <w:jc w:val="both"/>
              <w:rPr>
                <w:rFonts w:ascii="Times New Roman" w:hAnsi="Times New Roman"/>
                <w:sz w:val="20"/>
                <w:szCs w:val="20"/>
                <w:lang w:val="it-IT"/>
              </w:rPr>
            </w:pPr>
          </w:p>
        </w:tc>
        <w:tc>
          <w:tcPr>
            <w:tcW w:w="1454" w:type="dxa"/>
            <w:vMerge/>
            <w:vAlign w:val="center"/>
          </w:tcPr>
          <w:p w:rsidR="0091290C" w:rsidRPr="00C64914" w:rsidRDefault="0091290C" w:rsidP="003104B4">
            <w:pPr>
              <w:spacing w:line="276" w:lineRule="auto"/>
              <w:jc w:val="both"/>
              <w:rPr>
                <w:rFonts w:ascii="Times New Roman" w:hAnsi="Times New Roman"/>
                <w:lang w:val="it-IT"/>
              </w:rPr>
            </w:pPr>
          </w:p>
        </w:tc>
      </w:tr>
      <w:tr w:rsidR="0091290C" w:rsidRPr="00C64914" w:rsidTr="003104B4">
        <w:trPr>
          <w:trHeight w:val="270"/>
          <w:jc w:val="center"/>
        </w:trPr>
        <w:tc>
          <w:tcPr>
            <w:tcW w:w="2660" w:type="dxa"/>
            <w:vMerge/>
          </w:tcPr>
          <w:p w:rsidR="0091290C" w:rsidRPr="00C64914" w:rsidRDefault="0091290C" w:rsidP="003104B4">
            <w:pPr>
              <w:spacing w:line="276" w:lineRule="auto"/>
              <w:jc w:val="both"/>
              <w:rPr>
                <w:rFonts w:ascii="Times New Roman" w:hAnsi="Times New Roman"/>
                <w:sz w:val="20"/>
                <w:szCs w:val="20"/>
                <w:lang w:val="it-IT"/>
              </w:rPr>
            </w:pPr>
          </w:p>
        </w:tc>
        <w:tc>
          <w:tcPr>
            <w:tcW w:w="1454" w:type="dxa"/>
            <w:vMerge/>
            <w:vAlign w:val="center"/>
          </w:tcPr>
          <w:p w:rsidR="0091290C" w:rsidRPr="00C64914" w:rsidRDefault="0091290C" w:rsidP="003104B4">
            <w:pPr>
              <w:spacing w:line="276" w:lineRule="auto"/>
              <w:jc w:val="both"/>
              <w:rPr>
                <w:rFonts w:ascii="Times New Roman" w:hAnsi="Times New Roman"/>
                <w:lang w:val="it-IT"/>
              </w:rPr>
            </w:pPr>
          </w:p>
        </w:tc>
      </w:tr>
      <w:tr w:rsidR="001D3CB9" w:rsidRPr="00C64914" w:rsidTr="003104B4">
        <w:trPr>
          <w:trHeight w:val="270"/>
          <w:jc w:val="center"/>
        </w:trPr>
        <w:tc>
          <w:tcPr>
            <w:tcW w:w="2660" w:type="dxa"/>
            <w:vAlign w:val="center"/>
          </w:tcPr>
          <w:p w:rsidR="001D3CB9" w:rsidRPr="00C64914" w:rsidRDefault="001D3CB9" w:rsidP="003104B4">
            <w:pPr>
              <w:spacing w:line="276" w:lineRule="auto"/>
              <w:jc w:val="both"/>
              <w:rPr>
                <w:rFonts w:ascii="Times New Roman" w:hAnsi="Times New Roman"/>
                <w:b/>
                <w:sz w:val="20"/>
                <w:szCs w:val="20"/>
                <w:lang w:val="it-IT"/>
              </w:rPr>
            </w:pPr>
            <w:r w:rsidRPr="00C64914">
              <w:rPr>
                <w:rFonts w:ascii="Times New Roman" w:hAnsi="Times New Roman"/>
                <w:b/>
                <w:sz w:val="20"/>
                <w:szCs w:val="20"/>
                <w:lang w:val="it-IT"/>
              </w:rPr>
              <w:t>Obiettivi individuali</w:t>
            </w:r>
          </w:p>
        </w:tc>
        <w:tc>
          <w:tcPr>
            <w:tcW w:w="1454" w:type="dxa"/>
            <w:vAlign w:val="center"/>
          </w:tcPr>
          <w:p w:rsidR="001D3CB9" w:rsidRPr="00C64914" w:rsidRDefault="008F73BE" w:rsidP="003104B4">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20</w:t>
            </w:r>
          </w:p>
        </w:tc>
      </w:tr>
      <w:tr w:rsidR="0091290C" w:rsidRPr="00C64914" w:rsidTr="003104B4">
        <w:trPr>
          <w:trHeight w:val="270"/>
          <w:jc w:val="center"/>
        </w:trPr>
        <w:tc>
          <w:tcPr>
            <w:tcW w:w="2660" w:type="dxa"/>
            <w:vMerge w:val="restart"/>
            <w:vAlign w:val="center"/>
          </w:tcPr>
          <w:p w:rsidR="0091290C" w:rsidRPr="00C64914" w:rsidRDefault="001D3CB9" w:rsidP="003104B4">
            <w:pPr>
              <w:spacing w:line="276" w:lineRule="auto"/>
              <w:jc w:val="both"/>
              <w:rPr>
                <w:rFonts w:ascii="Times New Roman" w:hAnsi="Times New Roman"/>
                <w:sz w:val="20"/>
                <w:szCs w:val="20"/>
                <w:lang w:val="it-IT"/>
              </w:rPr>
            </w:pPr>
            <w:r w:rsidRPr="00C64914">
              <w:rPr>
                <w:rFonts w:ascii="Times New Roman" w:hAnsi="Times New Roman"/>
                <w:b/>
                <w:sz w:val="20"/>
                <w:szCs w:val="20"/>
                <w:lang w:val="it-IT"/>
              </w:rPr>
              <w:t xml:space="preserve"> </w:t>
            </w:r>
            <w:r w:rsidR="0091290C" w:rsidRPr="00C64914">
              <w:rPr>
                <w:rFonts w:ascii="Times New Roman" w:hAnsi="Times New Roman"/>
                <w:b/>
                <w:sz w:val="20"/>
                <w:szCs w:val="20"/>
                <w:lang w:val="it-IT"/>
              </w:rPr>
              <w:t>Comportamenti organizzativi</w:t>
            </w:r>
            <w:r w:rsidR="0091290C" w:rsidRPr="00C64914">
              <w:rPr>
                <w:rFonts w:ascii="Times New Roman" w:hAnsi="Times New Roman"/>
                <w:sz w:val="20"/>
                <w:szCs w:val="20"/>
                <w:lang w:val="it-IT"/>
              </w:rPr>
              <w:t xml:space="preserve"> </w:t>
            </w:r>
            <w:r w:rsidR="0091290C" w:rsidRPr="00C64914">
              <w:rPr>
                <w:rFonts w:ascii="Times New Roman" w:hAnsi="Times New Roman"/>
                <w:b/>
                <w:sz w:val="20"/>
                <w:szCs w:val="20"/>
                <w:lang w:val="it-IT"/>
              </w:rPr>
              <w:t>e procedure amministrative</w:t>
            </w:r>
          </w:p>
        </w:tc>
        <w:tc>
          <w:tcPr>
            <w:tcW w:w="1454" w:type="dxa"/>
            <w:vMerge w:val="restart"/>
            <w:vAlign w:val="center"/>
          </w:tcPr>
          <w:p w:rsidR="0091290C" w:rsidRPr="00C64914" w:rsidRDefault="008F73BE" w:rsidP="003104B4">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15</w:t>
            </w:r>
          </w:p>
          <w:p w:rsidR="0091290C" w:rsidRPr="00C64914" w:rsidRDefault="0091290C" w:rsidP="003104B4">
            <w:pPr>
              <w:spacing w:line="276" w:lineRule="auto"/>
              <w:jc w:val="both"/>
              <w:rPr>
                <w:rFonts w:ascii="Times New Roman" w:hAnsi="Times New Roman"/>
                <w:sz w:val="20"/>
                <w:szCs w:val="20"/>
                <w:lang w:val="it-IT"/>
              </w:rPr>
            </w:pPr>
          </w:p>
        </w:tc>
      </w:tr>
      <w:tr w:rsidR="0091290C" w:rsidRPr="00C64914" w:rsidTr="003104B4">
        <w:trPr>
          <w:trHeight w:val="270"/>
          <w:jc w:val="center"/>
        </w:trPr>
        <w:tc>
          <w:tcPr>
            <w:tcW w:w="2660" w:type="dxa"/>
            <w:vMerge/>
          </w:tcPr>
          <w:p w:rsidR="0091290C" w:rsidRPr="00C64914" w:rsidRDefault="0091290C" w:rsidP="003104B4">
            <w:pPr>
              <w:spacing w:line="276" w:lineRule="auto"/>
              <w:jc w:val="both"/>
              <w:rPr>
                <w:rFonts w:ascii="Times New Roman" w:hAnsi="Times New Roman"/>
                <w:sz w:val="20"/>
                <w:szCs w:val="20"/>
                <w:lang w:val="it-IT"/>
              </w:rPr>
            </w:pPr>
          </w:p>
        </w:tc>
        <w:tc>
          <w:tcPr>
            <w:tcW w:w="1454" w:type="dxa"/>
            <w:vMerge/>
          </w:tcPr>
          <w:p w:rsidR="0091290C" w:rsidRPr="00C64914" w:rsidRDefault="0091290C" w:rsidP="003104B4">
            <w:pPr>
              <w:spacing w:line="276" w:lineRule="auto"/>
              <w:jc w:val="both"/>
              <w:rPr>
                <w:rFonts w:ascii="Times New Roman" w:hAnsi="Times New Roman"/>
                <w:lang w:val="it-IT"/>
              </w:rPr>
            </w:pPr>
          </w:p>
        </w:tc>
      </w:tr>
      <w:tr w:rsidR="0091290C" w:rsidRPr="00C64914" w:rsidTr="003104B4">
        <w:trPr>
          <w:trHeight w:val="270"/>
          <w:jc w:val="center"/>
        </w:trPr>
        <w:tc>
          <w:tcPr>
            <w:tcW w:w="2660" w:type="dxa"/>
            <w:vMerge/>
          </w:tcPr>
          <w:p w:rsidR="0091290C" w:rsidRPr="00C64914" w:rsidRDefault="0091290C" w:rsidP="003104B4">
            <w:pPr>
              <w:spacing w:line="276" w:lineRule="auto"/>
              <w:jc w:val="both"/>
              <w:rPr>
                <w:rFonts w:ascii="Times New Roman" w:hAnsi="Times New Roman"/>
                <w:sz w:val="20"/>
                <w:szCs w:val="20"/>
                <w:lang w:val="it-IT"/>
              </w:rPr>
            </w:pPr>
          </w:p>
        </w:tc>
        <w:tc>
          <w:tcPr>
            <w:tcW w:w="1454" w:type="dxa"/>
            <w:vMerge/>
          </w:tcPr>
          <w:p w:rsidR="0091290C" w:rsidRPr="00C64914" w:rsidRDefault="0091290C" w:rsidP="003104B4">
            <w:pPr>
              <w:spacing w:line="276" w:lineRule="auto"/>
              <w:jc w:val="both"/>
              <w:rPr>
                <w:rFonts w:ascii="Times New Roman" w:hAnsi="Times New Roman"/>
                <w:lang w:val="it-IT"/>
              </w:rPr>
            </w:pPr>
          </w:p>
        </w:tc>
      </w:tr>
      <w:tr w:rsidR="0091290C" w:rsidRPr="00C64914" w:rsidTr="003104B4">
        <w:trPr>
          <w:trHeight w:val="270"/>
          <w:jc w:val="center"/>
        </w:trPr>
        <w:tc>
          <w:tcPr>
            <w:tcW w:w="2660" w:type="dxa"/>
            <w:vMerge/>
          </w:tcPr>
          <w:p w:rsidR="0091290C" w:rsidRPr="00C64914" w:rsidRDefault="0091290C" w:rsidP="003104B4">
            <w:pPr>
              <w:spacing w:line="276" w:lineRule="auto"/>
              <w:jc w:val="both"/>
              <w:rPr>
                <w:rFonts w:ascii="Times New Roman" w:hAnsi="Times New Roman"/>
                <w:sz w:val="20"/>
                <w:szCs w:val="20"/>
                <w:lang w:val="it-IT"/>
              </w:rPr>
            </w:pPr>
          </w:p>
        </w:tc>
        <w:tc>
          <w:tcPr>
            <w:tcW w:w="1454" w:type="dxa"/>
            <w:vMerge/>
          </w:tcPr>
          <w:p w:rsidR="0091290C" w:rsidRPr="00C64914" w:rsidRDefault="0091290C" w:rsidP="003104B4">
            <w:pPr>
              <w:spacing w:line="276" w:lineRule="auto"/>
              <w:jc w:val="both"/>
              <w:rPr>
                <w:rFonts w:ascii="Times New Roman" w:hAnsi="Times New Roman"/>
                <w:lang w:val="it-IT"/>
              </w:rPr>
            </w:pPr>
          </w:p>
        </w:tc>
      </w:tr>
      <w:tr w:rsidR="0091290C" w:rsidRPr="00C64914" w:rsidTr="003104B4">
        <w:trPr>
          <w:trHeight w:val="270"/>
          <w:jc w:val="center"/>
        </w:trPr>
        <w:tc>
          <w:tcPr>
            <w:tcW w:w="2660" w:type="dxa"/>
            <w:vMerge/>
          </w:tcPr>
          <w:p w:rsidR="0091290C" w:rsidRPr="00C64914" w:rsidRDefault="0091290C" w:rsidP="003104B4">
            <w:pPr>
              <w:spacing w:line="276" w:lineRule="auto"/>
              <w:jc w:val="both"/>
              <w:rPr>
                <w:rFonts w:ascii="Times New Roman" w:hAnsi="Times New Roman"/>
                <w:b/>
                <w:sz w:val="20"/>
                <w:szCs w:val="20"/>
                <w:lang w:val="it-IT"/>
              </w:rPr>
            </w:pPr>
          </w:p>
        </w:tc>
        <w:tc>
          <w:tcPr>
            <w:tcW w:w="1454" w:type="dxa"/>
            <w:vMerge/>
          </w:tcPr>
          <w:p w:rsidR="0091290C" w:rsidRPr="00C64914" w:rsidRDefault="0091290C" w:rsidP="003104B4">
            <w:pPr>
              <w:spacing w:line="276" w:lineRule="auto"/>
              <w:jc w:val="both"/>
              <w:rPr>
                <w:rFonts w:ascii="Times New Roman" w:hAnsi="Times New Roman"/>
                <w:lang w:val="it-IT"/>
              </w:rPr>
            </w:pPr>
          </w:p>
        </w:tc>
      </w:tr>
      <w:tr w:rsidR="008F73BE" w:rsidRPr="00C64914" w:rsidTr="003104B4">
        <w:trPr>
          <w:jc w:val="center"/>
        </w:trPr>
        <w:tc>
          <w:tcPr>
            <w:tcW w:w="2660" w:type="dxa"/>
            <w:vAlign w:val="center"/>
          </w:tcPr>
          <w:p w:rsidR="008F73BE" w:rsidRPr="00C64914" w:rsidRDefault="008F73BE" w:rsidP="003104B4">
            <w:pPr>
              <w:spacing w:line="276" w:lineRule="auto"/>
              <w:jc w:val="both"/>
              <w:rPr>
                <w:rFonts w:ascii="Times New Roman" w:hAnsi="Times New Roman"/>
                <w:b/>
                <w:sz w:val="20"/>
                <w:szCs w:val="20"/>
                <w:lang w:val="it-IT"/>
              </w:rPr>
            </w:pPr>
            <w:r w:rsidRPr="00C64914">
              <w:rPr>
                <w:rFonts w:ascii="Times New Roman" w:hAnsi="Times New Roman"/>
                <w:b/>
                <w:sz w:val="20"/>
                <w:szCs w:val="20"/>
                <w:lang w:val="it-IT"/>
              </w:rPr>
              <w:t>Contributo assicurato alla Performance complessiva dell’Ente **</w:t>
            </w:r>
          </w:p>
        </w:tc>
        <w:tc>
          <w:tcPr>
            <w:tcW w:w="1454" w:type="dxa"/>
          </w:tcPr>
          <w:p w:rsidR="008F73BE" w:rsidRPr="00C64914" w:rsidRDefault="008F73BE" w:rsidP="003104B4">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15</w:t>
            </w:r>
          </w:p>
        </w:tc>
      </w:tr>
      <w:tr w:rsidR="0091290C" w:rsidRPr="00C64914" w:rsidTr="003104B4">
        <w:trPr>
          <w:jc w:val="center"/>
        </w:trPr>
        <w:tc>
          <w:tcPr>
            <w:tcW w:w="2660" w:type="dxa"/>
            <w:vAlign w:val="center"/>
          </w:tcPr>
          <w:p w:rsidR="0091290C" w:rsidRPr="00C64914" w:rsidRDefault="0091290C" w:rsidP="003104B4">
            <w:pPr>
              <w:spacing w:line="276" w:lineRule="auto"/>
              <w:jc w:val="both"/>
              <w:rPr>
                <w:rFonts w:ascii="Times New Roman" w:hAnsi="Times New Roman"/>
                <w:b/>
                <w:sz w:val="20"/>
                <w:szCs w:val="20"/>
                <w:lang w:val="it-IT"/>
              </w:rPr>
            </w:pPr>
            <w:r w:rsidRPr="00C64914">
              <w:rPr>
                <w:rFonts w:ascii="Times New Roman" w:hAnsi="Times New Roman"/>
                <w:b/>
                <w:sz w:val="20"/>
                <w:szCs w:val="20"/>
                <w:lang w:val="it-IT"/>
              </w:rPr>
              <w:t>Capacità di differenziazione</w:t>
            </w:r>
          </w:p>
        </w:tc>
        <w:tc>
          <w:tcPr>
            <w:tcW w:w="1454" w:type="dxa"/>
          </w:tcPr>
          <w:p w:rsidR="0091290C" w:rsidRPr="00C64914" w:rsidRDefault="0091290C" w:rsidP="003104B4">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20</w:t>
            </w:r>
          </w:p>
          <w:p w:rsidR="0091290C" w:rsidRPr="00C64914" w:rsidRDefault="0091290C" w:rsidP="003104B4">
            <w:pPr>
              <w:spacing w:line="276" w:lineRule="auto"/>
              <w:jc w:val="both"/>
              <w:rPr>
                <w:rFonts w:ascii="Times New Roman" w:hAnsi="Times New Roman"/>
                <w:sz w:val="20"/>
                <w:szCs w:val="20"/>
                <w:lang w:val="it-IT"/>
              </w:rPr>
            </w:pPr>
          </w:p>
        </w:tc>
      </w:tr>
      <w:tr w:rsidR="0091290C" w:rsidRPr="00C64914" w:rsidTr="003104B4">
        <w:trPr>
          <w:jc w:val="center"/>
        </w:trPr>
        <w:tc>
          <w:tcPr>
            <w:tcW w:w="2660" w:type="dxa"/>
            <w:vAlign w:val="center"/>
          </w:tcPr>
          <w:p w:rsidR="0091290C" w:rsidRPr="00C64914" w:rsidRDefault="0091290C" w:rsidP="003104B4">
            <w:pPr>
              <w:spacing w:line="276" w:lineRule="auto"/>
              <w:jc w:val="both"/>
              <w:rPr>
                <w:rFonts w:ascii="Times New Roman" w:hAnsi="Times New Roman"/>
                <w:b/>
                <w:sz w:val="20"/>
                <w:szCs w:val="20"/>
                <w:lang w:val="it-IT"/>
              </w:rPr>
            </w:pPr>
            <w:r w:rsidRPr="00C64914">
              <w:rPr>
                <w:rFonts w:ascii="Times New Roman" w:hAnsi="Times New Roman"/>
                <w:b/>
                <w:sz w:val="20"/>
                <w:szCs w:val="20"/>
                <w:lang w:val="it-IT"/>
              </w:rPr>
              <w:t>TOTALE</w:t>
            </w:r>
          </w:p>
        </w:tc>
        <w:tc>
          <w:tcPr>
            <w:tcW w:w="1454" w:type="dxa"/>
          </w:tcPr>
          <w:p w:rsidR="0091290C" w:rsidRPr="00C64914" w:rsidRDefault="0091290C" w:rsidP="003104B4">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100</w:t>
            </w:r>
          </w:p>
        </w:tc>
      </w:tr>
    </w:tbl>
    <w:p w:rsidR="004E2628" w:rsidRPr="00C64914" w:rsidRDefault="004E2628" w:rsidP="006B6813">
      <w:pPr>
        <w:tabs>
          <w:tab w:val="left" w:pos="3144"/>
        </w:tabs>
        <w:spacing w:line="276" w:lineRule="auto"/>
        <w:jc w:val="both"/>
        <w:rPr>
          <w:rFonts w:ascii="Times New Roman" w:hAnsi="Times New Roman"/>
          <w:lang w:val="it-IT"/>
        </w:rPr>
      </w:pPr>
    </w:p>
    <w:p w:rsidR="004E2628" w:rsidRPr="00C64914" w:rsidRDefault="004E2628" w:rsidP="006B6813">
      <w:pPr>
        <w:tabs>
          <w:tab w:val="left" w:pos="3144"/>
        </w:tabs>
        <w:spacing w:line="276" w:lineRule="auto"/>
        <w:jc w:val="both"/>
        <w:rPr>
          <w:rFonts w:ascii="Times New Roman" w:hAnsi="Times New Roman"/>
          <w:lang w:val="it-IT"/>
        </w:rPr>
      </w:pPr>
      <w:r w:rsidRPr="00C64914">
        <w:rPr>
          <w:rFonts w:ascii="Times New Roman" w:hAnsi="Times New Roman"/>
          <w:lang w:val="it-IT"/>
        </w:rPr>
        <w:br w:type="textWrapping" w:clear="all"/>
      </w:r>
    </w:p>
    <w:p w:rsidR="008F73BE" w:rsidRPr="00C64914" w:rsidRDefault="008F73BE" w:rsidP="006B6813">
      <w:pPr>
        <w:tabs>
          <w:tab w:val="left" w:pos="3144"/>
        </w:tabs>
        <w:spacing w:line="276" w:lineRule="auto"/>
        <w:jc w:val="both"/>
        <w:rPr>
          <w:rFonts w:ascii="Times New Roman" w:hAnsi="Times New Roman"/>
          <w:lang w:val="it-IT"/>
        </w:rPr>
      </w:pPr>
      <w:r w:rsidRPr="00C64914">
        <w:rPr>
          <w:rFonts w:ascii="Times New Roman" w:hAnsi="Times New Roman"/>
          <w:lang w:val="it-IT"/>
        </w:rPr>
        <w:t xml:space="preserve">* Il grado di raggiungimento degli obiettivi della performance è misurato attraverso la media ponderata degli indicatori afferenti gli obiettivi operativi moltiplicata per </w:t>
      </w:r>
      <w:r w:rsidR="000E7565" w:rsidRPr="00C64914">
        <w:rPr>
          <w:rFonts w:ascii="Times New Roman" w:hAnsi="Times New Roman"/>
          <w:lang w:val="it-IT"/>
        </w:rPr>
        <w:t>il peso che l’obiettivo possiede rispetto alla performance complessiva della struttura coinvolta</w:t>
      </w:r>
      <w:r w:rsidRPr="00C64914">
        <w:rPr>
          <w:rFonts w:ascii="Times New Roman" w:hAnsi="Times New Roman"/>
          <w:lang w:val="it-IT"/>
        </w:rPr>
        <w:t>.</w:t>
      </w:r>
    </w:p>
    <w:p w:rsidR="008F73BE" w:rsidRPr="00C64914" w:rsidRDefault="008F73BE" w:rsidP="006B6813">
      <w:pPr>
        <w:tabs>
          <w:tab w:val="left" w:pos="3144"/>
        </w:tabs>
        <w:spacing w:line="276" w:lineRule="auto"/>
        <w:jc w:val="both"/>
        <w:rPr>
          <w:rFonts w:ascii="Times New Roman" w:hAnsi="Times New Roman"/>
          <w:lang w:val="it-IT"/>
        </w:rPr>
      </w:pPr>
    </w:p>
    <w:p w:rsidR="008F73BE" w:rsidRPr="00C64914" w:rsidRDefault="008F73BE" w:rsidP="006B6813">
      <w:pPr>
        <w:tabs>
          <w:tab w:val="left" w:pos="3144"/>
        </w:tabs>
        <w:spacing w:line="276" w:lineRule="auto"/>
        <w:jc w:val="both"/>
        <w:rPr>
          <w:rFonts w:ascii="Times New Roman" w:hAnsi="Times New Roman"/>
          <w:lang w:val="it-IT"/>
        </w:rPr>
      </w:pPr>
      <w:r w:rsidRPr="00C64914">
        <w:rPr>
          <w:rFonts w:ascii="Times New Roman" w:hAnsi="Times New Roman"/>
          <w:lang w:val="it-IT"/>
        </w:rPr>
        <w:t>** Il contributo assicurato alla Performance complessiva dell’Ente è misurato attraverso la media ponderata del grado di raggiungimento degli obiettivi strategici, quantificata attraverso gli indicatori di impatto</w:t>
      </w:r>
      <w:r w:rsidR="005A4E00" w:rsidRPr="00C64914">
        <w:rPr>
          <w:rFonts w:ascii="Times New Roman" w:hAnsi="Times New Roman"/>
          <w:lang w:val="it-IT"/>
        </w:rPr>
        <w:t>, secondo il grado di coinvolgimento di ciascuna Struttura</w:t>
      </w:r>
      <w:r w:rsidRPr="00C64914">
        <w:rPr>
          <w:rFonts w:ascii="Times New Roman" w:hAnsi="Times New Roman"/>
          <w:lang w:val="it-IT"/>
        </w:rPr>
        <w:t>.</w:t>
      </w:r>
    </w:p>
    <w:p w:rsidR="008F73BE" w:rsidRPr="00C64914" w:rsidRDefault="008F73BE" w:rsidP="006B6813">
      <w:pPr>
        <w:tabs>
          <w:tab w:val="left" w:pos="3144"/>
        </w:tabs>
        <w:spacing w:line="276" w:lineRule="auto"/>
        <w:jc w:val="both"/>
        <w:rPr>
          <w:rFonts w:ascii="Times New Roman" w:hAnsi="Times New Roman"/>
          <w:lang w:val="it-IT"/>
        </w:rPr>
      </w:pPr>
    </w:p>
    <w:p w:rsidR="008F73BE" w:rsidRPr="00C64914" w:rsidRDefault="008F73BE" w:rsidP="006B6813">
      <w:pPr>
        <w:tabs>
          <w:tab w:val="left" w:pos="3144"/>
        </w:tabs>
        <w:spacing w:line="276" w:lineRule="auto"/>
        <w:jc w:val="both"/>
        <w:rPr>
          <w:rFonts w:ascii="Times New Roman" w:hAnsi="Times New Roman"/>
          <w:lang w:val="it-IT"/>
        </w:rPr>
      </w:pPr>
    </w:p>
    <w:p w:rsidR="004E2628" w:rsidRPr="00C64914" w:rsidRDefault="004E2628" w:rsidP="006B6813">
      <w:pPr>
        <w:tabs>
          <w:tab w:val="left" w:pos="3144"/>
        </w:tabs>
        <w:spacing w:line="276" w:lineRule="auto"/>
        <w:jc w:val="both"/>
        <w:rPr>
          <w:rFonts w:ascii="Times New Roman" w:hAnsi="Times New Roman"/>
          <w:lang w:val="it-IT"/>
        </w:rPr>
      </w:pPr>
      <w:r w:rsidRPr="00C64914">
        <w:rPr>
          <w:rFonts w:ascii="Times New Roman" w:hAnsi="Times New Roman"/>
          <w:lang w:val="it-IT"/>
        </w:rPr>
        <w:t>Grado di raggiungimento degli obiettivi:</w:t>
      </w:r>
    </w:p>
    <w:p w:rsidR="006A13F2" w:rsidRPr="00C64914" w:rsidRDefault="006A13F2" w:rsidP="006B6813">
      <w:pPr>
        <w:tabs>
          <w:tab w:val="left" w:pos="3144"/>
        </w:tabs>
        <w:spacing w:line="276" w:lineRule="auto"/>
        <w:jc w:val="both"/>
        <w:rPr>
          <w:rFonts w:ascii="Times New Roman" w:hAnsi="Times New Roman"/>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93"/>
      </w:tblGrid>
      <w:tr w:rsidR="004E2628" w:rsidRPr="00C64914" w:rsidTr="000E7565">
        <w:trPr>
          <w:trHeight w:val="850"/>
        </w:trPr>
        <w:tc>
          <w:tcPr>
            <w:tcW w:w="3085" w:type="dxa"/>
            <w:vAlign w:val="center"/>
          </w:tcPr>
          <w:p w:rsidR="004E2628" w:rsidRPr="00C64914" w:rsidRDefault="00F8107F" w:rsidP="006B6813">
            <w:pPr>
              <w:spacing w:line="276" w:lineRule="auto"/>
              <w:jc w:val="both"/>
              <w:rPr>
                <w:rFonts w:ascii="Times New Roman" w:hAnsi="Times New Roman"/>
                <w:b/>
                <w:sz w:val="20"/>
                <w:szCs w:val="20"/>
                <w:lang w:val="it-IT"/>
              </w:rPr>
            </w:pPr>
            <w:r w:rsidRPr="00C64914">
              <w:rPr>
                <w:rFonts w:ascii="Times New Roman" w:hAnsi="Times New Roman"/>
                <w:b/>
                <w:sz w:val="20"/>
                <w:szCs w:val="20"/>
                <w:lang w:val="it-IT"/>
              </w:rPr>
              <w:lastRenderedPageBreak/>
              <w:t>Livello raggiunto</w:t>
            </w:r>
          </w:p>
        </w:tc>
        <w:tc>
          <w:tcPr>
            <w:tcW w:w="6693" w:type="dxa"/>
            <w:vAlign w:val="center"/>
          </w:tcPr>
          <w:p w:rsidR="004E2628" w:rsidRPr="00C64914" w:rsidRDefault="004E2628" w:rsidP="006B6813">
            <w:pPr>
              <w:spacing w:line="276" w:lineRule="auto"/>
              <w:jc w:val="both"/>
              <w:rPr>
                <w:rFonts w:ascii="Times New Roman" w:hAnsi="Times New Roman"/>
                <w:b/>
                <w:sz w:val="20"/>
                <w:szCs w:val="20"/>
                <w:lang w:val="it-IT"/>
              </w:rPr>
            </w:pPr>
            <w:r w:rsidRPr="00C64914">
              <w:rPr>
                <w:rFonts w:ascii="Times New Roman" w:hAnsi="Times New Roman"/>
                <w:b/>
                <w:sz w:val="20"/>
                <w:szCs w:val="20"/>
                <w:lang w:val="it-IT"/>
              </w:rPr>
              <w:t>Motivazione</w:t>
            </w:r>
          </w:p>
        </w:tc>
      </w:tr>
      <w:tr w:rsidR="004E2628" w:rsidRPr="00C64914" w:rsidTr="000E7565">
        <w:trPr>
          <w:trHeight w:val="832"/>
        </w:trPr>
        <w:tc>
          <w:tcPr>
            <w:tcW w:w="3085" w:type="dxa"/>
            <w:vAlign w:val="center"/>
          </w:tcPr>
          <w:p w:rsidR="004E2628" w:rsidRPr="00C64914" w:rsidRDefault="004E2628" w:rsidP="006B6813">
            <w:pPr>
              <w:spacing w:line="276" w:lineRule="auto"/>
              <w:jc w:val="both"/>
              <w:rPr>
                <w:rFonts w:ascii="Times New Roman" w:hAnsi="Times New Roman"/>
                <w:sz w:val="20"/>
                <w:szCs w:val="20"/>
                <w:lang w:val="it-IT"/>
              </w:rPr>
            </w:pPr>
          </w:p>
          <w:p w:rsidR="004E2628" w:rsidRPr="00C64914" w:rsidRDefault="004E2628" w:rsidP="006B6813">
            <w:pPr>
              <w:spacing w:line="276" w:lineRule="auto"/>
              <w:jc w:val="both"/>
              <w:rPr>
                <w:rFonts w:ascii="Times New Roman" w:hAnsi="Times New Roman"/>
                <w:sz w:val="20"/>
                <w:szCs w:val="20"/>
                <w:lang w:val="it-IT"/>
              </w:rPr>
            </w:pPr>
          </w:p>
          <w:p w:rsidR="004E2628" w:rsidRPr="00C64914" w:rsidRDefault="004E2628" w:rsidP="006B6813">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(100/91)</w:t>
            </w:r>
          </w:p>
        </w:tc>
        <w:tc>
          <w:tcPr>
            <w:tcW w:w="6693" w:type="dxa"/>
          </w:tcPr>
          <w:p w:rsidR="004E2628" w:rsidRPr="00C64914" w:rsidRDefault="004E2628" w:rsidP="006B6813">
            <w:pPr>
              <w:spacing w:line="276" w:lineRule="auto"/>
              <w:jc w:val="both"/>
              <w:rPr>
                <w:rFonts w:ascii="Times New Roman" w:hAnsi="Times New Roman"/>
                <w:i/>
                <w:sz w:val="20"/>
                <w:szCs w:val="20"/>
                <w:lang w:val="it-IT"/>
              </w:rPr>
            </w:pPr>
            <w:r w:rsidRPr="00C64914">
              <w:rPr>
                <w:rFonts w:ascii="Times New Roman" w:hAnsi="Times New Roman"/>
                <w:i/>
                <w:sz w:val="20"/>
                <w:szCs w:val="20"/>
                <w:lang w:val="it-IT"/>
              </w:rPr>
              <w:t>Ha realizzato in modo pieno tutti gli obiettivi assegnati, raggiungendo risultati talora superiori alle aspettative ed impresso un notevole miglioramento alle attività di competenza.</w:t>
            </w:r>
          </w:p>
          <w:p w:rsidR="004E2628" w:rsidRPr="00C64914" w:rsidRDefault="004E2628" w:rsidP="006B6813">
            <w:pPr>
              <w:spacing w:line="276" w:lineRule="auto"/>
              <w:jc w:val="both"/>
              <w:rPr>
                <w:rFonts w:ascii="Times New Roman" w:hAnsi="Times New Roman"/>
                <w:i/>
                <w:sz w:val="20"/>
                <w:szCs w:val="20"/>
                <w:lang w:val="it-IT"/>
              </w:rPr>
            </w:pPr>
            <w:r w:rsidRPr="00C64914">
              <w:rPr>
                <w:rFonts w:ascii="Times New Roman" w:hAnsi="Times New Roman"/>
                <w:i/>
                <w:sz w:val="20"/>
                <w:szCs w:val="20"/>
                <w:lang w:val="it-IT"/>
              </w:rPr>
              <w:t>Ha tenuto comportamenti organizzativi che hanno dato luogo a performance eccellenti.</w:t>
            </w:r>
          </w:p>
        </w:tc>
      </w:tr>
      <w:tr w:rsidR="004E2628" w:rsidRPr="00C64914" w:rsidTr="000E7565">
        <w:trPr>
          <w:trHeight w:val="832"/>
        </w:trPr>
        <w:tc>
          <w:tcPr>
            <w:tcW w:w="3085" w:type="dxa"/>
            <w:vAlign w:val="center"/>
          </w:tcPr>
          <w:p w:rsidR="004E2628" w:rsidRPr="00C64914" w:rsidRDefault="004E2628" w:rsidP="006B6813">
            <w:pPr>
              <w:spacing w:line="276" w:lineRule="auto"/>
              <w:jc w:val="both"/>
              <w:rPr>
                <w:rFonts w:ascii="Times New Roman" w:hAnsi="Times New Roman"/>
                <w:sz w:val="20"/>
                <w:szCs w:val="20"/>
                <w:lang w:val="it-IT"/>
              </w:rPr>
            </w:pPr>
          </w:p>
          <w:p w:rsidR="004E2628" w:rsidRPr="00C64914" w:rsidRDefault="004E2628" w:rsidP="006B6813">
            <w:pPr>
              <w:spacing w:line="276" w:lineRule="auto"/>
              <w:jc w:val="both"/>
              <w:rPr>
                <w:rFonts w:ascii="Times New Roman" w:hAnsi="Times New Roman"/>
                <w:sz w:val="20"/>
                <w:szCs w:val="20"/>
                <w:lang w:val="it-IT"/>
              </w:rPr>
            </w:pPr>
          </w:p>
          <w:p w:rsidR="004E2628" w:rsidRPr="00C64914" w:rsidRDefault="004E2628" w:rsidP="006B6813">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(90/71)</w:t>
            </w:r>
          </w:p>
        </w:tc>
        <w:tc>
          <w:tcPr>
            <w:tcW w:w="6693" w:type="dxa"/>
          </w:tcPr>
          <w:p w:rsidR="004E2628" w:rsidRPr="00C64914" w:rsidRDefault="004E2628" w:rsidP="006B6813">
            <w:pPr>
              <w:spacing w:line="276" w:lineRule="auto"/>
              <w:jc w:val="both"/>
              <w:rPr>
                <w:rFonts w:ascii="Times New Roman" w:hAnsi="Times New Roman"/>
                <w:i/>
                <w:sz w:val="20"/>
                <w:szCs w:val="20"/>
                <w:lang w:val="it-IT"/>
              </w:rPr>
            </w:pPr>
            <w:r w:rsidRPr="00C64914">
              <w:rPr>
                <w:rFonts w:ascii="Times New Roman" w:hAnsi="Times New Roman"/>
                <w:i/>
                <w:sz w:val="20"/>
                <w:szCs w:val="20"/>
                <w:lang w:val="it-IT"/>
              </w:rPr>
              <w:t>Ha realizzato in modo soddisfacente gli obiettivi assegnati, raggiungendo i risultati prestabiliti, ed impresso un significativo miglioramento alle attività di competenza.</w:t>
            </w:r>
          </w:p>
          <w:p w:rsidR="004E2628" w:rsidRPr="00C64914" w:rsidRDefault="004E2628" w:rsidP="006B6813">
            <w:pPr>
              <w:spacing w:line="276" w:lineRule="auto"/>
              <w:jc w:val="both"/>
              <w:rPr>
                <w:rFonts w:ascii="Times New Roman" w:hAnsi="Times New Roman"/>
                <w:i/>
                <w:sz w:val="20"/>
                <w:szCs w:val="20"/>
                <w:lang w:val="it-IT"/>
              </w:rPr>
            </w:pPr>
            <w:r w:rsidRPr="00C64914">
              <w:rPr>
                <w:rFonts w:ascii="Times New Roman" w:hAnsi="Times New Roman"/>
                <w:i/>
                <w:sz w:val="20"/>
                <w:szCs w:val="20"/>
                <w:lang w:val="it-IT"/>
              </w:rPr>
              <w:t>Ha tenuto comportamenti organizzativi che hanno dato luogo a performance di ottimo livello.</w:t>
            </w:r>
          </w:p>
        </w:tc>
      </w:tr>
      <w:tr w:rsidR="004E2628" w:rsidRPr="00C64914" w:rsidTr="000E7565">
        <w:trPr>
          <w:trHeight w:val="832"/>
        </w:trPr>
        <w:tc>
          <w:tcPr>
            <w:tcW w:w="3085" w:type="dxa"/>
            <w:vAlign w:val="center"/>
          </w:tcPr>
          <w:p w:rsidR="004E2628" w:rsidRPr="00C64914" w:rsidRDefault="004E2628" w:rsidP="006B6813">
            <w:pPr>
              <w:spacing w:line="276" w:lineRule="auto"/>
              <w:jc w:val="both"/>
              <w:rPr>
                <w:rFonts w:ascii="Times New Roman" w:hAnsi="Times New Roman"/>
                <w:sz w:val="20"/>
                <w:szCs w:val="20"/>
                <w:lang w:val="it-IT"/>
              </w:rPr>
            </w:pPr>
          </w:p>
          <w:p w:rsidR="004E2628" w:rsidRPr="00C64914" w:rsidRDefault="004E2628" w:rsidP="006B6813">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(70/51)</w:t>
            </w:r>
          </w:p>
        </w:tc>
        <w:tc>
          <w:tcPr>
            <w:tcW w:w="6693" w:type="dxa"/>
          </w:tcPr>
          <w:p w:rsidR="004E2628" w:rsidRPr="00C64914" w:rsidRDefault="004E2628" w:rsidP="006B6813">
            <w:pPr>
              <w:spacing w:line="276" w:lineRule="auto"/>
              <w:jc w:val="both"/>
              <w:rPr>
                <w:rFonts w:ascii="Times New Roman" w:hAnsi="Times New Roman"/>
                <w:i/>
                <w:sz w:val="20"/>
                <w:szCs w:val="20"/>
                <w:lang w:val="it-IT"/>
              </w:rPr>
            </w:pPr>
            <w:r w:rsidRPr="00C64914">
              <w:rPr>
                <w:rFonts w:ascii="Times New Roman" w:hAnsi="Times New Roman"/>
                <w:i/>
                <w:sz w:val="20"/>
                <w:szCs w:val="20"/>
                <w:lang w:val="it-IT"/>
              </w:rPr>
              <w:t>Ha realizzato in modo adeguato gli obiettivi assegnati e svolto le attività di competenza con sufficiente diligenza e impegno.</w:t>
            </w:r>
          </w:p>
          <w:p w:rsidR="004E2628" w:rsidRPr="00C64914" w:rsidRDefault="004E2628" w:rsidP="006B6813">
            <w:pPr>
              <w:spacing w:line="276" w:lineRule="auto"/>
              <w:jc w:val="both"/>
              <w:rPr>
                <w:rFonts w:ascii="Times New Roman" w:hAnsi="Times New Roman"/>
                <w:sz w:val="20"/>
                <w:szCs w:val="20"/>
                <w:lang w:val="it-IT"/>
              </w:rPr>
            </w:pPr>
            <w:r w:rsidRPr="00C64914">
              <w:rPr>
                <w:rFonts w:ascii="Times New Roman" w:hAnsi="Times New Roman"/>
                <w:i/>
                <w:sz w:val="20"/>
                <w:szCs w:val="20"/>
                <w:lang w:val="it-IT"/>
              </w:rPr>
              <w:t>Ha tenuto comportamenti organizzativi che hanno dato luogo a performance accettabili.</w:t>
            </w:r>
          </w:p>
        </w:tc>
      </w:tr>
      <w:tr w:rsidR="004E2628" w:rsidRPr="00C64914" w:rsidTr="000E7565">
        <w:trPr>
          <w:trHeight w:val="832"/>
        </w:trPr>
        <w:tc>
          <w:tcPr>
            <w:tcW w:w="3085" w:type="dxa"/>
            <w:vAlign w:val="center"/>
          </w:tcPr>
          <w:p w:rsidR="004E2628" w:rsidRPr="00C64914" w:rsidRDefault="004E2628" w:rsidP="006B6813">
            <w:pPr>
              <w:spacing w:line="276" w:lineRule="auto"/>
              <w:jc w:val="both"/>
              <w:rPr>
                <w:rFonts w:ascii="Times New Roman" w:hAnsi="Times New Roman"/>
                <w:sz w:val="20"/>
                <w:szCs w:val="20"/>
                <w:lang w:val="it-IT"/>
              </w:rPr>
            </w:pPr>
          </w:p>
          <w:p w:rsidR="004E2628" w:rsidRPr="00C64914" w:rsidRDefault="004E2628" w:rsidP="006B6813">
            <w:pPr>
              <w:spacing w:line="276" w:lineRule="auto"/>
              <w:jc w:val="both"/>
              <w:rPr>
                <w:rFonts w:ascii="Times New Roman" w:hAnsi="Times New Roman"/>
                <w:sz w:val="20"/>
                <w:szCs w:val="20"/>
                <w:lang w:val="it-IT"/>
              </w:rPr>
            </w:pPr>
          </w:p>
          <w:p w:rsidR="004E2628" w:rsidRPr="00C64914" w:rsidRDefault="004E2628" w:rsidP="006B6813">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(50/40)</w:t>
            </w:r>
          </w:p>
        </w:tc>
        <w:tc>
          <w:tcPr>
            <w:tcW w:w="6693" w:type="dxa"/>
          </w:tcPr>
          <w:p w:rsidR="004E2628" w:rsidRPr="00C64914" w:rsidRDefault="004E2628" w:rsidP="006B6813">
            <w:pPr>
              <w:spacing w:line="276" w:lineRule="auto"/>
              <w:jc w:val="both"/>
              <w:rPr>
                <w:rFonts w:ascii="Times New Roman" w:hAnsi="Times New Roman"/>
                <w:i/>
                <w:sz w:val="20"/>
                <w:szCs w:val="20"/>
                <w:lang w:val="it-IT"/>
              </w:rPr>
            </w:pPr>
            <w:r w:rsidRPr="00C64914">
              <w:rPr>
                <w:rFonts w:ascii="Times New Roman" w:hAnsi="Times New Roman"/>
                <w:i/>
                <w:sz w:val="20"/>
                <w:szCs w:val="20"/>
                <w:lang w:val="it-IT"/>
              </w:rPr>
              <w:t>Gli obiettivi assegnati risultano realizzati solo in modo parziale o inadeguato e ha svolto le attività di competenza senza la diligenza e l’impegno richiesto.</w:t>
            </w:r>
          </w:p>
          <w:p w:rsidR="004E2628" w:rsidRPr="00C64914" w:rsidRDefault="004E2628" w:rsidP="006B6813">
            <w:pPr>
              <w:spacing w:line="276" w:lineRule="auto"/>
              <w:jc w:val="both"/>
              <w:rPr>
                <w:rFonts w:ascii="Times New Roman" w:hAnsi="Times New Roman"/>
                <w:sz w:val="20"/>
                <w:szCs w:val="20"/>
                <w:lang w:val="it-IT"/>
              </w:rPr>
            </w:pPr>
            <w:r w:rsidRPr="00C64914">
              <w:rPr>
                <w:rFonts w:ascii="Times New Roman" w:hAnsi="Times New Roman"/>
                <w:i/>
                <w:sz w:val="20"/>
                <w:szCs w:val="20"/>
                <w:lang w:val="it-IT"/>
              </w:rPr>
              <w:t>Ha tenuto comportamenti organizzativi che hanno dato luogo a performance insoddisfacenti.</w:t>
            </w:r>
          </w:p>
        </w:tc>
      </w:tr>
    </w:tbl>
    <w:p w:rsidR="004E2628" w:rsidRPr="00C64914" w:rsidRDefault="004E2628" w:rsidP="006B6813">
      <w:pPr>
        <w:tabs>
          <w:tab w:val="left" w:pos="3144"/>
        </w:tabs>
        <w:spacing w:line="276" w:lineRule="auto"/>
        <w:jc w:val="both"/>
        <w:rPr>
          <w:rFonts w:ascii="Times New Roman" w:hAnsi="Times New Roman"/>
          <w:lang w:val="it-IT"/>
        </w:rPr>
      </w:pPr>
    </w:p>
    <w:p w:rsidR="00A517AF" w:rsidRPr="00C64914" w:rsidRDefault="00A517AF" w:rsidP="006B6813">
      <w:pPr>
        <w:tabs>
          <w:tab w:val="left" w:pos="3144"/>
        </w:tabs>
        <w:spacing w:line="276" w:lineRule="auto"/>
        <w:jc w:val="both"/>
        <w:rPr>
          <w:rFonts w:ascii="Times New Roman" w:hAnsi="Times New Roman"/>
          <w:lang w:val="it-IT"/>
        </w:rPr>
      </w:pPr>
    </w:p>
    <w:p w:rsidR="001C475C" w:rsidRPr="00C64914" w:rsidRDefault="0091290C" w:rsidP="006B6813">
      <w:pPr>
        <w:tabs>
          <w:tab w:val="left" w:pos="3144"/>
        </w:tabs>
        <w:spacing w:line="276" w:lineRule="auto"/>
        <w:jc w:val="both"/>
        <w:rPr>
          <w:rFonts w:ascii="Times New Roman" w:hAnsi="Times New Roman"/>
          <w:lang w:val="it-IT"/>
        </w:rPr>
      </w:pPr>
      <w:r w:rsidRPr="00C64914">
        <w:rPr>
          <w:rFonts w:ascii="Times New Roman" w:hAnsi="Times New Roman"/>
          <w:lang w:val="it-IT"/>
        </w:rPr>
        <w:t>Parametri per il calcolo della retribuzione di risultato dei Dirigenti:</w:t>
      </w:r>
    </w:p>
    <w:p w:rsidR="001C475C" w:rsidRPr="00C64914" w:rsidRDefault="001C475C" w:rsidP="006B6813">
      <w:pPr>
        <w:tabs>
          <w:tab w:val="left" w:pos="3144"/>
        </w:tabs>
        <w:spacing w:line="276" w:lineRule="auto"/>
        <w:jc w:val="both"/>
        <w:rPr>
          <w:rFonts w:ascii="Times New Roman" w:hAnsi="Times New Roman"/>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gridCol w:w="5428"/>
        <w:gridCol w:w="2368"/>
      </w:tblGrid>
      <w:tr w:rsidR="0091290C" w:rsidRPr="00C64914" w:rsidTr="000E7565">
        <w:tc>
          <w:tcPr>
            <w:tcW w:w="1951" w:type="dxa"/>
            <w:gridSpan w:val="2"/>
            <w:vAlign w:val="center"/>
          </w:tcPr>
          <w:p w:rsidR="0091290C" w:rsidRPr="00C64914" w:rsidRDefault="0091290C" w:rsidP="006B6813">
            <w:pPr>
              <w:spacing w:line="276" w:lineRule="auto"/>
              <w:jc w:val="both"/>
              <w:rPr>
                <w:rFonts w:ascii="Times New Roman" w:hAnsi="Times New Roman"/>
                <w:lang w:val="it-IT"/>
              </w:rPr>
            </w:pPr>
            <w:r w:rsidRPr="00C64914">
              <w:rPr>
                <w:rFonts w:ascii="Times New Roman" w:hAnsi="Times New Roman"/>
                <w:lang w:val="it-IT"/>
              </w:rPr>
              <w:t>PUNTEGGIO</w:t>
            </w:r>
          </w:p>
          <w:p w:rsidR="0091290C" w:rsidRPr="00C64914" w:rsidRDefault="0091290C" w:rsidP="006B6813">
            <w:pPr>
              <w:spacing w:line="276" w:lineRule="auto"/>
              <w:jc w:val="both"/>
              <w:rPr>
                <w:rFonts w:ascii="Times New Roman" w:hAnsi="Times New Roman"/>
                <w:lang w:val="it-IT"/>
              </w:rPr>
            </w:pPr>
            <w:r w:rsidRPr="00C64914">
              <w:rPr>
                <w:rFonts w:ascii="Times New Roman" w:hAnsi="Times New Roman"/>
                <w:lang w:val="it-IT"/>
              </w:rPr>
              <w:t>DA             A</w:t>
            </w:r>
          </w:p>
        </w:tc>
        <w:tc>
          <w:tcPr>
            <w:tcW w:w="7796" w:type="dxa"/>
            <w:gridSpan w:val="2"/>
            <w:vAlign w:val="center"/>
          </w:tcPr>
          <w:p w:rsidR="0091290C" w:rsidRPr="00C64914" w:rsidRDefault="0091290C" w:rsidP="006B6813">
            <w:pPr>
              <w:spacing w:line="276" w:lineRule="auto"/>
              <w:jc w:val="both"/>
              <w:rPr>
                <w:rFonts w:ascii="Times New Roman" w:hAnsi="Times New Roman"/>
                <w:lang w:val="it-IT"/>
              </w:rPr>
            </w:pPr>
            <w:r w:rsidRPr="00C64914">
              <w:rPr>
                <w:rFonts w:ascii="Times New Roman" w:hAnsi="Times New Roman"/>
                <w:lang w:val="it-IT"/>
              </w:rPr>
              <w:t>FASCE</w:t>
            </w:r>
          </w:p>
        </w:tc>
      </w:tr>
      <w:tr w:rsidR="0091290C" w:rsidRPr="00C64914" w:rsidTr="000E7565">
        <w:tc>
          <w:tcPr>
            <w:tcW w:w="959" w:type="dxa"/>
            <w:vAlign w:val="center"/>
          </w:tcPr>
          <w:p w:rsidR="0091290C" w:rsidRPr="00C64914" w:rsidRDefault="0091290C" w:rsidP="006B6813">
            <w:pPr>
              <w:spacing w:line="276" w:lineRule="auto"/>
              <w:jc w:val="both"/>
              <w:rPr>
                <w:rFonts w:ascii="Times New Roman" w:hAnsi="Times New Roman"/>
                <w:lang w:val="it-IT"/>
              </w:rPr>
            </w:pPr>
            <w:r w:rsidRPr="00C64914">
              <w:rPr>
                <w:rFonts w:ascii="Times New Roman" w:hAnsi="Times New Roman"/>
                <w:lang w:val="it-IT"/>
              </w:rPr>
              <w:t>40</w:t>
            </w:r>
          </w:p>
        </w:tc>
        <w:tc>
          <w:tcPr>
            <w:tcW w:w="992" w:type="dxa"/>
            <w:vAlign w:val="center"/>
          </w:tcPr>
          <w:p w:rsidR="0091290C" w:rsidRPr="00C64914" w:rsidRDefault="0091290C" w:rsidP="006B6813">
            <w:pPr>
              <w:spacing w:line="276" w:lineRule="auto"/>
              <w:jc w:val="both"/>
              <w:rPr>
                <w:rFonts w:ascii="Times New Roman" w:hAnsi="Times New Roman"/>
                <w:lang w:val="it-IT"/>
              </w:rPr>
            </w:pPr>
            <w:r w:rsidRPr="00C64914">
              <w:rPr>
                <w:rFonts w:ascii="Times New Roman" w:hAnsi="Times New Roman"/>
                <w:lang w:val="it-IT"/>
              </w:rPr>
              <w:t>50</w:t>
            </w:r>
          </w:p>
        </w:tc>
        <w:tc>
          <w:tcPr>
            <w:tcW w:w="5428" w:type="dxa"/>
            <w:vAlign w:val="center"/>
          </w:tcPr>
          <w:p w:rsidR="0091290C" w:rsidRPr="00C64914" w:rsidRDefault="0091290C" w:rsidP="006B6813">
            <w:pPr>
              <w:spacing w:line="276" w:lineRule="auto"/>
              <w:jc w:val="both"/>
              <w:rPr>
                <w:rFonts w:ascii="Times New Roman" w:hAnsi="Times New Roman"/>
                <w:lang w:val="it-IT"/>
              </w:rPr>
            </w:pPr>
            <w:r w:rsidRPr="00C64914">
              <w:rPr>
                <w:rFonts w:ascii="Times New Roman" w:hAnsi="Times New Roman"/>
                <w:lang w:val="it-IT"/>
              </w:rPr>
              <w:t xml:space="preserve">NON CONFORME                         </w:t>
            </w:r>
          </w:p>
        </w:tc>
        <w:tc>
          <w:tcPr>
            <w:tcW w:w="2368" w:type="dxa"/>
            <w:vAlign w:val="center"/>
          </w:tcPr>
          <w:p w:rsidR="0091290C" w:rsidRPr="00C64914" w:rsidRDefault="0091290C" w:rsidP="006B6813">
            <w:pPr>
              <w:spacing w:line="276" w:lineRule="auto"/>
              <w:jc w:val="both"/>
              <w:rPr>
                <w:rFonts w:ascii="Times New Roman" w:hAnsi="Times New Roman"/>
                <w:lang w:val="it-IT"/>
              </w:rPr>
            </w:pPr>
            <w:r w:rsidRPr="00C64914">
              <w:rPr>
                <w:rFonts w:ascii="Times New Roman" w:hAnsi="Times New Roman"/>
                <w:lang w:val="it-IT"/>
              </w:rPr>
              <w:t>NESSUNA</w:t>
            </w:r>
          </w:p>
          <w:p w:rsidR="0091290C" w:rsidRPr="00C64914" w:rsidRDefault="0091290C" w:rsidP="006B6813">
            <w:pPr>
              <w:spacing w:line="276" w:lineRule="auto"/>
              <w:jc w:val="both"/>
              <w:rPr>
                <w:rFonts w:ascii="Times New Roman" w:hAnsi="Times New Roman"/>
                <w:lang w:val="it-IT"/>
              </w:rPr>
            </w:pPr>
            <w:r w:rsidRPr="00C64914">
              <w:rPr>
                <w:rFonts w:ascii="Times New Roman" w:hAnsi="Times New Roman"/>
                <w:lang w:val="it-IT"/>
              </w:rPr>
              <w:t>RETRIBUZIONE</w:t>
            </w:r>
          </w:p>
        </w:tc>
      </w:tr>
      <w:tr w:rsidR="0091290C" w:rsidRPr="00C64914" w:rsidTr="000E7565">
        <w:tc>
          <w:tcPr>
            <w:tcW w:w="959" w:type="dxa"/>
            <w:vAlign w:val="center"/>
          </w:tcPr>
          <w:p w:rsidR="0091290C" w:rsidRPr="00C64914" w:rsidRDefault="0091290C" w:rsidP="006B6813">
            <w:pPr>
              <w:spacing w:line="276" w:lineRule="auto"/>
              <w:jc w:val="both"/>
              <w:rPr>
                <w:rFonts w:ascii="Times New Roman" w:hAnsi="Times New Roman"/>
                <w:lang w:val="it-IT"/>
              </w:rPr>
            </w:pPr>
            <w:r w:rsidRPr="00C64914">
              <w:rPr>
                <w:rFonts w:ascii="Times New Roman" w:hAnsi="Times New Roman"/>
                <w:lang w:val="it-IT"/>
              </w:rPr>
              <w:t>51</w:t>
            </w:r>
          </w:p>
        </w:tc>
        <w:tc>
          <w:tcPr>
            <w:tcW w:w="992" w:type="dxa"/>
            <w:vAlign w:val="center"/>
          </w:tcPr>
          <w:p w:rsidR="0091290C" w:rsidRPr="00C64914" w:rsidRDefault="0091290C" w:rsidP="006B6813">
            <w:pPr>
              <w:spacing w:line="276" w:lineRule="auto"/>
              <w:jc w:val="both"/>
              <w:rPr>
                <w:rFonts w:ascii="Times New Roman" w:hAnsi="Times New Roman"/>
                <w:lang w:val="it-IT"/>
              </w:rPr>
            </w:pPr>
            <w:r w:rsidRPr="00C64914">
              <w:rPr>
                <w:rFonts w:ascii="Times New Roman" w:hAnsi="Times New Roman"/>
                <w:lang w:val="it-IT"/>
              </w:rPr>
              <w:t>70</w:t>
            </w:r>
          </w:p>
        </w:tc>
        <w:tc>
          <w:tcPr>
            <w:tcW w:w="5428" w:type="dxa"/>
            <w:vAlign w:val="center"/>
          </w:tcPr>
          <w:p w:rsidR="0091290C" w:rsidRPr="00C64914" w:rsidRDefault="0091290C" w:rsidP="006B6813">
            <w:pPr>
              <w:spacing w:line="276" w:lineRule="auto"/>
              <w:jc w:val="both"/>
              <w:rPr>
                <w:rFonts w:ascii="Times New Roman" w:hAnsi="Times New Roman"/>
                <w:b/>
                <w:i/>
                <w:lang w:val="it-IT"/>
              </w:rPr>
            </w:pPr>
            <w:r w:rsidRPr="00C64914">
              <w:rPr>
                <w:rFonts w:ascii="Times New Roman" w:hAnsi="Times New Roman"/>
                <w:lang w:val="it-IT"/>
              </w:rPr>
              <w:t xml:space="preserve">PARZIALMENTE CONFORME                  </w:t>
            </w:r>
          </w:p>
        </w:tc>
        <w:tc>
          <w:tcPr>
            <w:tcW w:w="2368" w:type="dxa"/>
            <w:vAlign w:val="center"/>
          </w:tcPr>
          <w:p w:rsidR="0091290C" w:rsidRPr="00C64914" w:rsidRDefault="0091290C" w:rsidP="006B6813">
            <w:pPr>
              <w:spacing w:line="276" w:lineRule="auto"/>
              <w:jc w:val="both"/>
              <w:rPr>
                <w:rFonts w:ascii="Times New Roman" w:hAnsi="Times New Roman"/>
                <w:lang w:val="it-IT"/>
              </w:rPr>
            </w:pPr>
            <w:r w:rsidRPr="00C64914">
              <w:rPr>
                <w:rFonts w:ascii="Times New Roman" w:hAnsi="Times New Roman"/>
                <w:lang w:val="it-IT"/>
              </w:rPr>
              <w:t>RETRIBUZIONE</w:t>
            </w:r>
          </w:p>
          <w:p w:rsidR="0091290C" w:rsidRPr="00C64914" w:rsidRDefault="0091290C" w:rsidP="006B6813">
            <w:pPr>
              <w:spacing w:line="276" w:lineRule="auto"/>
              <w:jc w:val="both"/>
              <w:rPr>
                <w:rFonts w:ascii="Times New Roman" w:hAnsi="Times New Roman"/>
                <w:lang w:val="it-IT"/>
              </w:rPr>
            </w:pPr>
            <w:r w:rsidRPr="00C64914">
              <w:rPr>
                <w:rFonts w:ascii="Times New Roman" w:hAnsi="Times New Roman"/>
                <w:lang w:val="it-IT"/>
              </w:rPr>
              <w:t>60%</w:t>
            </w:r>
          </w:p>
        </w:tc>
      </w:tr>
      <w:tr w:rsidR="0091290C" w:rsidRPr="00C64914" w:rsidTr="000E7565">
        <w:tc>
          <w:tcPr>
            <w:tcW w:w="959" w:type="dxa"/>
            <w:vAlign w:val="center"/>
          </w:tcPr>
          <w:p w:rsidR="0091290C" w:rsidRPr="00C64914" w:rsidRDefault="0091290C" w:rsidP="006B6813">
            <w:pPr>
              <w:spacing w:line="276" w:lineRule="auto"/>
              <w:jc w:val="both"/>
              <w:rPr>
                <w:rFonts w:ascii="Times New Roman" w:hAnsi="Times New Roman"/>
                <w:lang w:val="it-IT"/>
              </w:rPr>
            </w:pPr>
            <w:r w:rsidRPr="00C64914">
              <w:rPr>
                <w:rFonts w:ascii="Times New Roman" w:hAnsi="Times New Roman"/>
                <w:lang w:val="it-IT"/>
              </w:rPr>
              <w:t>71</w:t>
            </w:r>
          </w:p>
        </w:tc>
        <w:tc>
          <w:tcPr>
            <w:tcW w:w="992" w:type="dxa"/>
            <w:vAlign w:val="center"/>
          </w:tcPr>
          <w:p w:rsidR="0091290C" w:rsidRPr="00C64914" w:rsidRDefault="0091290C" w:rsidP="006B6813">
            <w:pPr>
              <w:spacing w:line="276" w:lineRule="auto"/>
              <w:jc w:val="both"/>
              <w:rPr>
                <w:rFonts w:ascii="Times New Roman" w:hAnsi="Times New Roman"/>
                <w:lang w:val="it-IT"/>
              </w:rPr>
            </w:pPr>
            <w:r w:rsidRPr="00C64914">
              <w:rPr>
                <w:rFonts w:ascii="Times New Roman" w:hAnsi="Times New Roman"/>
                <w:lang w:val="it-IT"/>
              </w:rPr>
              <w:t>90</w:t>
            </w:r>
          </w:p>
        </w:tc>
        <w:tc>
          <w:tcPr>
            <w:tcW w:w="5428" w:type="dxa"/>
            <w:vAlign w:val="center"/>
          </w:tcPr>
          <w:p w:rsidR="0091290C" w:rsidRPr="00C64914" w:rsidRDefault="0091290C" w:rsidP="006B6813">
            <w:pPr>
              <w:spacing w:line="276" w:lineRule="auto"/>
              <w:jc w:val="both"/>
              <w:rPr>
                <w:rFonts w:ascii="Times New Roman" w:hAnsi="Times New Roman"/>
                <w:lang w:val="it-IT"/>
              </w:rPr>
            </w:pPr>
            <w:r w:rsidRPr="00C64914">
              <w:rPr>
                <w:rFonts w:ascii="Times New Roman" w:hAnsi="Times New Roman"/>
                <w:lang w:val="it-IT"/>
              </w:rPr>
              <w:t xml:space="preserve">CONFORME                                                                </w:t>
            </w:r>
            <w:r w:rsidRPr="00C64914">
              <w:rPr>
                <w:rFonts w:ascii="Times New Roman" w:hAnsi="Times New Roman"/>
                <w:sz w:val="32"/>
                <w:szCs w:val="32"/>
                <w:lang w:val="it-IT"/>
              </w:rPr>
              <w:t xml:space="preserve"> </w:t>
            </w:r>
            <w:r w:rsidRPr="00C64914">
              <w:rPr>
                <w:rFonts w:ascii="Times New Roman" w:hAnsi="Times New Roman"/>
                <w:lang w:val="it-IT"/>
              </w:rPr>
              <w:t xml:space="preserve">                  </w:t>
            </w:r>
          </w:p>
        </w:tc>
        <w:tc>
          <w:tcPr>
            <w:tcW w:w="2368" w:type="dxa"/>
            <w:vAlign w:val="center"/>
          </w:tcPr>
          <w:p w:rsidR="0091290C" w:rsidRPr="00C64914" w:rsidRDefault="0091290C" w:rsidP="006B6813">
            <w:pPr>
              <w:spacing w:line="276" w:lineRule="auto"/>
              <w:jc w:val="both"/>
              <w:rPr>
                <w:rFonts w:ascii="Times New Roman" w:hAnsi="Times New Roman"/>
                <w:lang w:val="it-IT"/>
              </w:rPr>
            </w:pPr>
            <w:r w:rsidRPr="00C64914">
              <w:rPr>
                <w:rFonts w:ascii="Times New Roman" w:hAnsi="Times New Roman"/>
                <w:lang w:val="it-IT"/>
              </w:rPr>
              <w:t>RETRIBUZIONE</w:t>
            </w:r>
          </w:p>
          <w:p w:rsidR="0091290C" w:rsidRPr="00C64914" w:rsidRDefault="0091290C" w:rsidP="006B6813">
            <w:pPr>
              <w:spacing w:line="276" w:lineRule="auto"/>
              <w:jc w:val="both"/>
              <w:rPr>
                <w:rFonts w:ascii="Times New Roman" w:hAnsi="Times New Roman"/>
                <w:lang w:val="it-IT"/>
              </w:rPr>
            </w:pPr>
            <w:r w:rsidRPr="00C64914">
              <w:rPr>
                <w:rFonts w:ascii="Times New Roman" w:hAnsi="Times New Roman"/>
                <w:lang w:val="it-IT"/>
              </w:rPr>
              <w:t>80%</w:t>
            </w:r>
          </w:p>
        </w:tc>
      </w:tr>
      <w:tr w:rsidR="0091290C" w:rsidRPr="00C64914" w:rsidTr="000E7565">
        <w:tc>
          <w:tcPr>
            <w:tcW w:w="959" w:type="dxa"/>
            <w:vAlign w:val="center"/>
          </w:tcPr>
          <w:p w:rsidR="0091290C" w:rsidRPr="00C64914" w:rsidRDefault="0091290C" w:rsidP="006B6813">
            <w:pPr>
              <w:spacing w:line="276" w:lineRule="auto"/>
              <w:jc w:val="both"/>
              <w:rPr>
                <w:rFonts w:ascii="Times New Roman" w:hAnsi="Times New Roman"/>
                <w:lang w:val="it-IT"/>
              </w:rPr>
            </w:pPr>
            <w:r w:rsidRPr="00C64914">
              <w:rPr>
                <w:rFonts w:ascii="Times New Roman" w:hAnsi="Times New Roman"/>
                <w:lang w:val="it-IT"/>
              </w:rPr>
              <w:t>91</w:t>
            </w:r>
          </w:p>
        </w:tc>
        <w:tc>
          <w:tcPr>
            <w:tcW w:w="992" w:type="dxa"/>
            <w:vAlign w:val="center"/>
          </w:tcPr>
          <w:p w:rsidR="0091290C" w:rsidRPr="00C64914" w:rsidRDefault="0091290C" w:rsidP="006B6813">
            <w:pPr>
              <w:spacing w:line="276" w:lineRule="auto"/>
              <w:jc w:val="both"/>
              <w:rPr>
                <w:rFonts w:ascii="Times New Roman" w:hAnsi="Times New Roman"/>
                <w:lang w:val="it-IT"/>
              </w:rPr>
            </w:pPr>
            <w:r w:rsidRPr="00C64914">
              <w:rPr>
                <w:rFonts w:ascii="Times New Roman" w:hAnsi="Times New Roman"/>
                <w:lang w:val="it-IT"/>
              </w:rPr>
              <w:t>100</w:t>
            </w:r>
          </w:p>
        </w:tc>
        <w:tc>
          <w:tcPr>
            <w:tcW w:w="5428" w:type="dxa"/>
            <w:vAlign w:val="center"/>
          </w:tcPr>
          <w:p w:rsidR="0091290C" w:rsidRPr="00C64914" w:rsidRDefault="0091290C" w:rsidP="006B6813">
            <w:pPr>
              <w:spacing w:line="276" w:lineRule="auto"/>
              <w:jc w:val="both"/>
              <w:rPr>
                <w:rFonts w:ascii="Times New Roman" w:hAnsi="Times New Roman"/>
                <w:lang w:val="it-IT"/>
              </w:rPr>
            </w:pPr>
            <w:r w:rsidRPr="00C64914">
              <w:rPr>
                <w:rFonts w:ascii="Times New Roman" w:hAnsi="Times New Roman"/>
                <w:lang w:val="it-IT"/>
              </w:rPr>
              <w:t xml:space="preserve">PIENAMENTE CONFORME              </w:t>
            </w:r>
            <w:r w:rsidRPr="00C64914">
              <w:rPr>
                <w:rFonts w:ascii="Times New Roman" w:hAnsi="Times New Roman"/>
                <w:b/>
                <w:lang w:val="it-IT"/>
              </w:rPr>
              <w:t xml:space="preserve"> </w:t>
            </w:r>
          </w:p>
        </w:tc>
        <w:tc>
          <w:tcPr>
            <w:tcW w:w="2368" w:type="dxa"/>
            <w:vAlign w:val="center"/>
          </w:tcPr>
          <w:p w:rsidR="0091290C" w:rsidRPr="00C64914" w:rsidRDefault="0091290C" w:rsidP="006B6813">
            <w:pPr>
              <w:spacing w:line="276" w:lineRule="auto"/>
              <w:jc w:val="both"/>
              <w:rPr>
                <w:rFonts w:ascii="Times New Roman" w:hAnsi="Times New Roman"/>
                <w:lang w:val="it-IT"/>
              </w:rPr>
            </w:pPr>
            <w:r w:rsidRPr="00C64914">
              <w:rPr>
                <w:rFonts w:ascii="Times New Roman" w:hAnsi="Times New Roman"/>
                <w:lang w:val="it-IT"/>
              </w:rPr>
              <w:t>RETRIBUZIONE</w:t>
            </w:r>
          </w:p>
          <w:p w:rsidR="0091290C" w:rsidRPr="00C64914" w:rsidRDefault="0091290C" w:rsidP="006B6813">
            <w:pPr>
              <w:spacing w:line="276" w:lineRule="auto"/>
              <w:jc w:val="both"/>
              <w:rPr>
                <w:rFonts w:ascii="Times New Roman" w:hAnsi="Times New Roman"/>
                <w:lang w:val="it-IT"/>
              </w:rPr>
            </w:pPr>
            <w:r w:rsidRPr="00C64914">
              <w:rPr>
                <w:rFonts w:ascii="Times New Roman" w:hAnsi="Times New Roman"/>
                <w:lang w:val="it-IT"/>
              </w:rPr>
              <w:t>100%</w:t>
            </w:r>
          </w:p>
        </w:tc>
      </w:tr>
    </w:tbl>
    <w:p w:rsidR="001C475C" w:rsidRPr="00C64914" w:rsidRDefault="001C475C" w:rsidP="006B6813">
      <w:pPr>
        <w:tabs>
          <w:tab w:val="left" w:pos="3144"/>
        </w:tabs>
        <w:spacing w:line="276" w:lineRule="auto"/>
        <w:jc w:val="both"/>
        <w:rPr>
          <w:rFonts w:ascii="Times New Roman" w:hAnsi="Times New Roman"/>
          <w:lang w:val="it-IT"/>
        </w:rPr>
      </w:pPr>
    </w:p>
    <w:p w:rsidR="001C475C" w:rsidRPr="00C64914" w:rsidRDefault="00F90447" w:rsidP="006B6813">
      <w:pPr>
        <w:tabs>
          <w:tab w:val="left" w:pos="3144"/>
        </w:tabs>
        <w:spacing w:line="276" w:lineRule="auto"/>
        <w:jc w:val="both"/>
        <w:rPr>
          <w:rFonts w:ascii="Times New Roman" w:hAnsi="Times New Roman"/>
          <w:lang w:val="it-IT"/>
        </w:rPr>
      </w:pPr>
      <w:r w:rsidRPr="00C64914">
        <w:rPr>
          <w:rFonts w:ascii="Times New Roman" w:hAnsi="Times New Roman"/>
          <w:lang w:val="it-IT"/>
        </w:rPr>
        <w:t xml:space="preserve">La valutazione NON </w:t>
      </w:r>
      <w:r w:rsidR="00C62CCF" w:rsidRPr="00C64914">
        <w:rPr>
          <w:rFonts w:ascii="Times New Roman" w:hAnsi="Times New Roman"/>
          <w:lang w:val="it-IT"/>
        </w:rPr>
        <w:t xml:space="preserve">CONFORME </w:t>
      </w:r>
      <w:r w:rsidRPr="00C64914">
        <w:rPr>
          <w:rFonts w:ascii="Times New Roman" w:hAnsi="Times New Roman"/>
          <w:lang w:val="it-IT"/>
        </w:rPr>
        <w:t>è da ritenersi negativa e non da accesso alla retribuzione accessoria</w:t>
      </w:r>
    </w:p>
    <w:p w:rsidR="0091290C" w:rsidRPr="00C64914" w:rsidRDefault="0091290C" w:rsidP="006B6813">
      <w:pPr>
        <w:tabs>
          <w:tab w:val="left" w:pos="3144"/>
        </w:tabs>
        <w:spacing w:line="276" w:lineRule="auto"/>
        <w:jc w:val="both"/>
        <w:rPr>
          <w:rFonts w:ascii="Times New Roman" w:hAnsi="Times New Roman"/>
          <w:lang w:val="it-IT"/>
        </w:rPr>
      </w:pPr>
    </w:p>
    <w:p w:rsidR="003C0210" w:rsidRDefault="00F90447" w:rsidP="006B6813">
      <w:pPr>
        <w:pStyle w:val="Default"/>
        <w:tabs>
          <w:tab w:val="left" w:pos="284"/>
        </w:tabs>
        <w:spacing w:line="276" w:lineRule="auto"/>
        <w:ind w:right="-1"/>
        <w:jc w:val="both"/>
        <w:rPr>
          <w:rFonts w:ascii="Times New Roman" w:hAnsi="Times New Roman" w:cs="Times New Roman"/>
          <w:bCs/>
          <w:iCs/>
        </w:rPr>
      </w:pPr>
      <w:r w:rsidRPr="00C64914">
        <w:rPr>
          <w:rFonts w:ascii="Times New Roman" w:hAnsi="Times New Roman" w:cs="Times New Roman"/>
          <w:bCs/>
          <w:iCs/>
        </w:rPr>
        <w:t xml:space="preserve">Il Dirigente interessato, entro e non oltre 5 (cinque) giorni dalla sottoscrizione della scheda per ricevuta, può produrre eventuali contestazioni sui singoli punti della valutazione conseguita, tramite formale e motivato ricorso indirizzato al </w:t>
      </w:r>
      <w:bookmarkStart w:id="10" w:name="OLE_LINK292"/>
      <w:bookmarkStart w:id="11" w:name="OLE_LINK293"/>
      <w:bookmarkStart w:id="12" w:name="OLE_LINK294"/>
      <w:r w:rsidRPr="00C64914">
        <w:rPr>
          <w:rFonts w:ascii="Times New Roman" w:hAnsi="Times New Roman" w:cs="Times New Roman"/>
          <w:bCs/>
          <w:iCs/>
        </w:rPr>
        <w:t>Direttore</w:t>
      </w:r>
      <w:bookmarkEnd w:id="10"/>
      <w:bookmarkEnd w:id="11"/>
      <w:bookmarkEnd w:id="12"/>
      <w:r w:rsidR="003C0210">
        <w:rPr>
          <w:rFonts w:ascii="Times New Roman" w:hAnsi="Times New Roman" w:cs="Times New Roman"/>
          <w:bCs/>
          <w:iCs/>
        </w:rPr>
        <w:t>, nel quale è possibile richiedere un colloquio</w:t>
      </w:r>
      <w:r w:rsidR="003C0210">
        <w:rPr>
          <w:rStyle w:val="Rimandonotaapidipagina"/>
          <w:rFonts w:ascii="Times New Roman" w:hAnsi="Times New Roman" w:cs="Times New Roman"/>
          <w:bCs/>
          <w:iCs/>
        </w:rPr>
        <w:footnoteReference w:id="2"/>
      </w:r>
      <w:r w:rsidRPr="00C64914">
        <w:rPr>
          <w:rFonts w:ascii="Times New Roman" w:hAnsi="Times New Roman" w:cs="Times New Roman"/>
          <w:bCs/>
          <w:iCs/>
        </w:rPr>
        <w:t xml:space="preserve">. </w:t>
      </w:r>
    </w:p>
    <w:p w:rsidR="003C0210" w:rsidRDefault="00F90447" w:rsidP="006B6813">
      <w:pPr>
        <w:pStyle w:val="Default"/>
        <w:tabs>
          <w:tab w:val="left" w:pos="284"/>
        </w:tabs>
        <w:spacing w:line="276" w:lineRule="auto"/>
        <w:ind w:right="-1"/>
        <w:jc w:val="both"/>
        <w:rPr>
          <w:rFonts w:ascii="Times New Roman" w:hAnsi="Times New Roman" w:cs="Times New Roman"/>
          <w:bCs/>
          <w:iCs/>
        </w:rPr>
      </w:pPr>
      <w:r w:rsidRPr="00C64914">
        <w:rPr>
          <w:rFonts w:ascii="Times New Roman" w:hAnsi="Times New Roman" w:cs="Times New Roman"/>
          <w:bCs/>
          <w:iCs/>
        </w:rPr>
        <w:t>Il Direttore, esaminato il ricorso e le valutazioni di merito prodotte dal dipendente</w:t>
      </w:r>
      <w:r w:rsidR="003C0210">
        <w:rPr>
          <w:rFonts w:ascii="Times New Roman" w:hAnsi="Times New Roman" w:cs="Times New Roman"/>
          <w:bCs/>
          <w:iCs/>
        </w:rPr>
        <w:t>, anche in sede di eventuale colloquio</w:t>
      </w:r>
      <w:r w:rsidR="003C0210">
        <w:rPr>
          <w:rStyle w:val="Rimandonotaapidipagina"/>
          <w:rFonts w:ascii="Times New Roman" w:hAnsi="Times New Roman" w:cs="Times New Roman"/>
          <w:bCs/>
          <w:iCs/>
        </w:rPr>
        <w:footnoteReference w:id="3"/>
      </w:r>
      <w:r w:rsidRPr="00C64914">
        <w:rPr>
          <w:rFonts w:ascii="Times New Roman" w:hAnsi="Times New Roman" w:cs="Times New Roman"/>
          <w:bCs/>
          <w:iCs/>
        </w:rPr>
        <w:t xml:space="preserve">, entro gli ulteriori 5 (cinque) giorni dalla ricezione del ricorso, esprime un </w:t>
      </w:r>
      <w:r w:rsidRPr="00C64914">
        <w:rPr>
          <w:rFonts w:ascii="Times New Roman" w:hAnsi="Times New Roman" w:cs="Times New Roman"/>
          <w:bCs/>
          <w:iCs/>
        </w:rPr>
        <w:lastRenderedPageBreak/>
        <w:t xml:space="preserve">parere definitivo che può anche prevedere soluzioni finalizzate a modificare la valutazione precedentemente assegnata. </w:t>
      </w:r>
    </w:p>
    <w:p w:rsidR="008A5199" w:rsidRPr="00C64914" w:rsidRDefault="00F90447" w:rsidP="006B6813">
      <w:pPr>
        <w:pStyle w:val="Default"/>
        <w:tabs>
          <w:tab w:val="left" w:pos="284"/>
        </w:tabs>
        <w:spacing w:line="276" w:lineRule="auto"/>
        <w:ind w:right="-1"/>
        <w:jc w:val="both"/>
        <w:rPr>
          <w:rFonts w:ascii="Times New Roman" w:hAnsi="Times New Roman" w:cs="Times New Roman"/>
          <w:bCs/>
          <w:iCs/>
        </w:rPr>
      </w:pPr>
      <w:r w:rsidRPr="00C64914">
        <w:rPr>
          <w:rFonts w:ascii="Times New Roman" w:hAnsi="Times New Roman" w:cs="Times New Roman"/>
          <w:bCs/>
          <w:iCs/>
        </w:rPr>
        <w:t xml:space="preserve">Decorsi 5 giorni si intende confermata la scheda di valutazione. </w:t>
      </w:r>
    </w:p>
    <w:p w:rsidR="002660D6" w:rsidRPr="00C64914" w:rsidRDefault="002660D6" w:rsidP="002660D6">
      <w:pPr>
        <w:pStyle w:val="Default"/>
        <w:tabs>
          <w:tab w:val="left" w:pos="284"/>
        </w:tabs>
        <w:spacing w:line="276" w:lineRule="auto"/>
        <w:ind w:right="-1"/>
        <w:jc w:val="both"/>
        <w:rPr>
          <w:rFonts w:ascii="Times New Roman" w:hAnsi="Times New Roman" w:cs="Times New Roman"/>
          <w:bCs/>
          <w:iCs/>
        </w:rPr>
      </w:pPr>
      <w:r w:rsidRPr="00C64914">
        <w:rPr>
          <w:rFonts w:ascii="Times New Roman" w:hAnsi="Times New Roman" w:cs="Times New Roman"/>
          <w:bCs/>
          <w:iCs/>
        </w:rPr>
        <w:t xml:space="preserve">Ove ne ricorrano i presupposti, il dipendente può, altresì, richiedere il supporto del </w:t>
      </w:r>
      <w:bookmarkStart w:id="13" w:name="OLE_LINK223"/>
      <w:bookmarkStart w:id="14" w:name="OLE_LINK224"/>
      <w:r w:rsidRPr="00C64914">
        <w:rPr>
          <w:rFonts w:ascii="Times New Roman" w:hAnsi="Times New Roman" w:cs="Times New Roman"/>
          <w:bCs/>
          <w:iCs/>
        </w:rPr>
        <w:t>Comitato Unico di Garanzia</w:t>
      </w:r>
      <w:bookmarkEnd w:id="13"/>
      <w:bookmarkEnd w:id="14"/>
      <w:r w:rsidRPr="00C64914">
        <w:rPr>
          <w:rFonts w:ascii="Times New Roman" w:hAnsi="Times New Roman" w:cs="Times New Roman"/>
          <w:bCs/>
          <w:iCs/>
        </w:rPr>
        <w:t>, fatte salve le ulteriori facoltà di avvalersi degli eventuali strumenti di tutela previsti dalla vigente normativa in materia.</w:t>
      </w:r>
    </w:p>
    <w:p w:rsidR="00F90447" w:rsidRPr="00C64914" w:rsidRDefault="00F90447" w:rsidP="006B6813">
      <w:pPr>
        <w:tabs>
          <w:tab w:val="left" w:pos="3144"/>
        </w:tabs>
        <w:spacing w:line="276" w:lineRule="auto"/>
        <w:jc w:val="both"/>
        <w:rPr>
          <w:rFonts w:ascii="Times New Roman" w:hAnsi="Times New Roman"/>
          <w:lang w:val="it-IT"/>
        </w:rPr>
      </w:pPr>
    </w:p>
    <w:p w:rsidR="00735C9B" w:rsidRDefault="00735C9B" w:rsidP="006B6813">
      <w:pPr>
        <w:tabs>
          <w:tab w:val="left" w:pos="3144"/>
        </w:tabs>
        <w:spacing w:line="276" w:lineRule="auto"/>
        <w:jc w:val="both"/>
        <w:rPr>
          <w:rFonts w:ascii="Times New Roman" w:hAnsi="Times New Roman"/>
          <w:lang w:val="it-IT"/>
        </w:rPr>
      </w:pPr>
      <w:r w:rsidRPr="00C64914">
        <w:rPr>
          <w:rFonts w:ascii="Times New Roman" w:hAnsi="Times New Roman"/>
          <w:lang w:val="it-IT"/>
        </w:rPr>
        <w:t xml:space="preserve">Gli esiti delle ultime tre valutazioni individuali </w:t>
      </w:r>
      <w:r w:rsidR="005D004D">
        <w:rPr>
          <w:rFonts w:ascii="Times New Roman" w:hAnsi="Times New Roman"/>
          <w:lang w:val="it-IT"/>
        </w:rPr>
        <w:t xml:space="preserve">relative a cicli valutativi </w:t>
      </w:r>
      <w:r w:rsidR="005D004D" w:rsidRPr="00C64914">
        <w:rPr>
          <w:rFonts w:ascii="Times New Roman" w:hAnsi="Times New Roman"/>
          <w:lang w:val="it-IT"/>
        </w:rPr>
        <w:t>conclus</w:t>
      </w:r>
      <w:r w:rsidR="005D004D">
        <w:rPr>
          <w:rFonts w:ascii="Times New Roman" w:hAnsi="Times New Roman"/>
          <w:lang w:val="it-IT"/>
        </w:rPr>
        <w:t>i</w:t>
      </w:r>
      <w:r w:rsidR="005D004D" w:rsidRPr="00C64914">
        <w:rPr>
          <w:rFonts w:ascii="Times New Roman" w:hAnsi="Times New Roman"/>
          <w:lang w:val="it-IT"/>
        </w:rPr>
        <w:t xml:space="preserve"> </w:t>
      </w:r>
      <w:r w:rsidRPr="00C64914">
        <w:rPr>
          <w:rFonts w:ascii="Times New Roman" w:hAnsi="Times New Roman"/>
          <w:lang w:val="it-IT"/>
        </w:rPr>
        <w:t xml:space="preserve">avranno un peso pari al 10% rispetto ai criteri per l’assegnazione di incarichi dirigenziali. </w:t>
      </w:r>
    </w:p>
    <w:p w:rsidR="00CD26D6" w:rsidRDefault="00CD26D6" w:rsidP="006B6813">
      <w:pPr>
        <w:tabs>
          <w:tab w:val="left" w:pos="3144"/>
        </w:tabs>
        <w:spacing w:line="276" w:lineRule="auto"/>
        <w:jc w:val="both"/>
        <w:rPr>
          <w:rFonts w:ascii="Times New Roman" w:hAnsi="Times New Roman"/>
          <w:lang w:val="it-IT"/>
        </w:rPr>
      </w:pPr>
    </w:p>
    <w:p w:rsidR="00CD26D6" w:rsidRDefault="00CD26D6" w:rsidP="006B6813">
      <w:pPr>
        <w:tabs>
          <w:tab w:val="left" w:pos="3144"/>
        </w:tabs>
        <w:spacing w:line="276" w:lineRule="auto"/>
        <w:jc w:val="both"/>
        <w:rPr>
          <w:rFonts w:ascii="Times New Roman" w:hAnsi="Times New Roman"/>
          <w:i/>
          <w:u w:val="single"/>
          <w:lang w:val="it-IT"/>
        </w:rPr>
      </w:pPr>
      <w:r w:rsidRPr="00CD26D6">
        <w:rPr>
          <w:rFonts w:ascii="Times New Roman" w:hAnsi="Times New Roman"/>
          <w:i/>
          <w:u w:val="single"/>
          <w:lang w:val="it-IT"/>
        </w:rPr>
        <w:t>A). 1 La scheda di valutazione</w:t>
      </w:r>
    </w:p>
    <w:p w:rsidR="00CD26D6" w:rsidRDefault="00CD26D6" w:rsidP="006B6813">
      <w:pPr>
        <w:tabs>
          <w:tab w:val="left" w:pos="3144"/>
        </w:tabs>
        <w:spacing w:line="276" w:lineRule="auto"/>
        <w:jc w:val="both"/>
        <w:rPr>
          <w:rFonts w:ascii="Times New Roman" w:hAnsi="Times New Roman"/>
          <w:i/>
          <w:u w:val="single"/>
          <w:lang w:val="it-IT"/>
        </w:rPr>
      </w:pPr>
    </w:p>
    <w:p w:rsidR="00CD26D6" w:rsidRDefault="00CD26D6" w:rsidP="006B6813">
      <w:pPr>
        <w:tabs>
          <w:tab w:val="left" w:pos="3144"/>
        </w:tabs>
        <w:spacing w:line="276" w:lineRule="auto"/>
        <w:jc w:val="both"/>
        <w:rPr>
          <w:rFonts w:ascii="Times New Roman" w:hAnsi="Times New Roman"/>
          <w:lang w:val="it-IT"/>
        </w:rPr>
      </w:pPr>
      <w:r>
        <w:rPr>
          <w:rFonts w:ascii="Times New Roman" w:hAnsi="Times New Roman"/>
          <w:lang w:val="it-IT"/>
        </w:rPr>
        <w:t xml:space="preserve">La scheda di valutazione del Personale Dirigente prevede tante sezioni per quante sono le macro-aree di valutazione, tutte corredate da indicatori e target, al fine di garantire la maggiore trasparenza e misurabilità possibile. </w:t>
      </w:r>
    </w:p>
    <w:p w:rsidR="00CD26D6" w:rsidRDefault="00CD26D6" w:rsidP="006B6813">
      <w:pPr>
        <w:tabs>
          <w:tab w:val="left" w:pos="3144"/>
        </w:tabs>
        <w:spacing w:line="276" w:lineRule="auto"/>
        <w:jc w:val="both"/>
        <w:rPr>
          <w:rFonts w:ascii="Times New Roman" w:hAnsi="Times New Roman"/>
          <w:lang w:val="it-IT"/>
        </w:rPr>
      </w:pPr>
      <w:r>
        <w:rPr>
          <w:rFonts w:ascii="Times New Roman" w:hAnsi="Times New Roman"/>
          <w:lang w:val="it-IT"/>
        </w:rPr>
        <w:t>Lo schema di scheda di valutazione, insieme ad una rapida illustrazioni delle principali caratteristiche, è disponibile nell’Allegato I al presente Regolamento.</w:t>
      </w:r>
    </w:p>
    <w:p w:rsidR="00413D5A" w:rsidRDefault="00413D5A" w:rsidP="006B6813">
      <w:pPr>
        <w:tabs>
          <w:tab w:val="left" w:pos="3144"/>
        </w:tabs>
        <w:spacing w:line="276" w:lineRule="auto"/>
        <w:jc w:val="both"/>
        <w:rPr>
          <w:rFonts w:ascii="Times New Roman" w:hAnsi="Times New Roman"/>
          <w:lang w:val="it-IT"/>
        </w:rPr>
      </w:pPr>
    </w:p>
    <w:p w:rsidR="008A5770" w:rsidRPr="008A5770" w:rsidRDefault="008A5770" w:rsidP="006B6813">
      <w:pPr>
        <w:tabs>
          <w:tab w:val="left" w:pos="3144"/>
        </w:tabs>
        <w:spacing w:line="276" w:lineRule="auto"/>
        <w:jc w:val="both"/>
        <w:rPr>
          <w:rFonts w:ascii="Times New Roman" w:hAnsi="Times New Roman"/>
          <w:i/>
          <w:u w:val="single"/>
          <w:lang w:val="it-IT"/>
        </w:rPr>
      </w:pPr>
      <w:r w:rsidRPr="008A5770">
        <w:rPr>
          <w:rFonts w:ascii="Times New Roman" w:hAnsi="Times New Roman"/>
          <w:i/>
          <w:u w:val="single"/>
          <w:lang w:val="it-IT"/>
        </w:rPr>
        <w:t>A).2 Declaratoria dei comportamenti professionali e organizzativi</w:t>
      </w:r>
      <w:r w:rsidR="00754693">
        <w:rPr>
          <w:rStyle w:val="Rimandonotaapidipagina"/>
          <w:rFonts w:ascii="Times New Roman" w:hAnsi="Times New Roman"/>
          <w:i/>
          <w:u w:val="single"/>
          <w:lang w:val="it-IT"/>
        </w:rPr>
        <w:footnoteReference w:id="4"/>
      </w:r>
    </w:p>
    <w:p w:rsidR="008A5770" w:rsidRDefault="008A5770" w:rsidP="006B6813">
      <w:pPr>
        <w:tabs>
          <w:tab w:val="left" w:pos="3144"/>
        </w:tabs>
        <w:spacing w:line="276" w:lineRule="auto"/>
        <w:jc w:val="both"/>
        <w:rPr>
          <w:rFonts w:ascii="Times New Roman" w:hAnsi="Times New Roman"/>
          <w:lang w:val="it-IT"/>
        </w:rPr>
      </w:pPr>
    </w:p>
    <w:p w:rsidR="002071FA" w:rsidRPr="008A5770" w:rsidRDefault="002071FA" w:rsidP="002071FA">
      <w:pPr>
        <w:tabs>
          <w:tab w:val="left" w:pos="3144"/>
        </w:tabs>
        <w:spacing w:line="276" w:lineRule="auto"/>
        <w:jc w:val="both"/>
        <w:rPr>
          <w:rFonts w:ascii="Times New Roman" w:hAnsi="Times New Roman"/>
          <w:lang w:val="it-IT"/>
        </w:rPr>
      </w:pPr>
      <w:r>
        <w:rPr>
          <w:rFonts w:ascii="Times New Roman" w:hAnsi="Times New Roman"/>
          <w:lang w:val="it-IT"/>
        </w:rPr>
        <w:t>Si riporta di seguito una descrizione della macro area “</w:t>
      </w:r>
      <w:r w:rsidRPr="002071FA">
        <w:rPr>
          <w:rFonts w:ascii="Times New Roman" w:hAnsi="Times New Roman"/>
          <w:lang w:val="it-IT"/>
        </w:rPr>
        <w:t>comportamenti organizzativi e procedure amministrative</w:t>
      </w:r>
      <w:r>
        <w:rPr>
          <w:rFonts w:ascii="Times New Roman" w:hAnsi="Times New Roman"/>
          <w:lang w:val="it-IT"/>
        </w:rPr>
        <w:t>”, con una declaratoria dettagliata di ogni voce. Si fa presente che gli indicatori</w:t>
      </w:r>
      <w:r w:rsidR="001326EE">
        <w:rPr>
          <w:rFonts w:ascii="Times New Roman" w:hAnsi="Times New Roman"/>
          <w:lang w:val="it-IT"/>
        </w:rPr>
        <w:t>, i target ed i pesi</w:t>
      </w:r>
      <w:r>
        <w:rPr>
          <w:rFonts w:ascii="Times New Roman" w:hAnsi="Times New Roman"/>
          <w:lang w:val="it-IT"/>
        </w:rPr>
        <w:t xml:space="preserve"> riportati in tabella sono esemplificativi e sono oggetto di valutazione, in sede di assegnazione degli obiettivi, da parte del valutatore, al quale è lasciata anche la facoltà di </w:t>
      </w:r>
      <w:r w:rsidRPr="008A5770">
        <w:rPr>
          <w:lang w:val="it-IT"/>
        </w:rPr>
        <w:t>integra</w:t>
      </w:r>
      <w:r>
        <w:rPr>
          <w:lang w:val="it-IT"/>
        </w:rPr>
        <w:t>re</w:t>
      </w:r>
      <w:r w:rsidRPr="008A5770">
        <w:rPr>
          <w:lang w:val="it-IT"/>
        </w:rPr>
        <w:t>/specifica</w:t>
      </w:r>
      <w:r>
        <w:rPr>
          <w:lang w:val="it-IT"/>
        </w:rPr>
        <w:t>re</w:t>
      </w:r>
      <w:r w:rsidRPr="008A5770">
        <w:rPr>
          <w:lang w:val="it-IT"/>
        </w:rPr>
        <w:t xml:space="preserve"> </w:t>
      </w:r>
      <w:r w:rsidR="001326EE">
        <w:rPr>
          <w:lang w:val="it-IT"/>
        </w:rPr>
        <w:t xml:space="preserve">le singole per </w:t>
      </w:r>
      <w:r w:rsidRPr="008A5770">
        <w:rPr>
          <w:lang w:val="it-IT"/>
        </w:rPr>
        <w:t>renderle funzionali al “più efficace svolgimento delle funzioni assegnate”.</w:t>
      </w:r>
    </w:p>
    <w:p w:rsidR="002071FA" w:rsidRDefault="002071FA" w:rsidP="006B6813">
      <w:pPr>
        <w:tabs>
          <w:tab w:val="left" w:pos="3144"/>
        </w:tabs>
        <w:spacing w:line="276" w:lineRule="auto"/>
        <w:jc w:val="both"/>
        <w:rPr>
          <w:rFonts w:ascii="Times New Roman" w:hAnsi="Times New Roman"/>
          <w:lang w:val="it-IT"/>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2779"/>
        <w:gridCol w:w="3112"/>
        <w:gridCol w:w="1060"/>
        <w:gridCol w:w="1016"/>
        <w:gridCol w:w="974"/>
      </w:tblGrid>
      <w:tr w:rsidR="002071FA" w:rsidRPr="002071FA" w:rsidTr="00EC0689">
        <w:tc>
          <w:tcPr>
            <w:tcW w:w="945" w:type="dxa"/>
            <w:tcBorders>
              <w:top w:val="single" w:sz="4" w:space="0" w:color="auto"/>
              <w:left w:val="single" w:sz="4" w:space="0" w:color="auto"/>
              <w:bottom w:val="single" w:sz="4" w:space="0" w:color="auto"/>
              <w:right w:val="single" w:sz="4" w:space="0" w:color="auto"/>
            </w:tcBorders>
            <w:shd w:val="clear" w:color="auto" w:fill="F79646"/>
            <w:vAlign w:val="center"/>
          </w:tcPr>
          <w:p w:rsidR="002071FA" w:rsidRPr="002071FA" w:rsidRDefault="002071FA" w:rsidP="002071FA">
            <w:pPr>
              <w:autoSpaceDE w:val="0"/>
              <w:autoSpaceDN w:val="0"/>
              <w:adjustRightInd w:val="0"/>
              <w:jc w:val="center"/>
              <w:rPr>
                <w:rFonts w:ascii="Times New Roman" w:hAnsi="Times New Roman"/>
                <w:b/>
                <w:bCs/>
                <w:sz w:val="20"/>
                <w:szCs w:val="20"/>
                <w:lang w:val="it-IT" w:eastAsia="en-US"/>
              </w:rPr>
            </w:pPr>
          </w:p>
        </w:tc>
        <w:tc>
          <w:tcPr>
            <w:tcW w:w="8944" w:type="dxa"/>
            <w:gridSpan w:val="5"/>
            <w:tcBorders>
              <w:top w:val="single" w:sz="4" w:space="0" w:color="auto"/>
              <w:left w:val="single" w:sz="4" w:space="0" w:color="auto"/>
              <w:bottom w:val="single" w:sz="4" w:space="0" w:color="auto"/>
              <w:right w:val="single" w:sz="4" w:space="0" w:color="auto"/>
            </w:tcBorders>
            <w:shd w:val="clear" w:color="auto" w:fill="F79646"/>
            <w:vAlign w:val="center"/>
            <w:hideMark/>
          </w:tcPr>
          <w:p w:rsidR="002071FA" w:rsidRPr="002071FA" w:rsidRDefault="002071FA" w:rsidP="002071FA">
            <w:pPr>
              <w:autoSpaceDE w:val="0"/>
              <w:autoSpaceDN w:val="0"/>
              <w:adjustRightInd w:val="0"/>
              <w:jc w:val="center"/>
              <w:rPr>
                <w:rFonts w:ascii="Times New Roman" w:hAnsi="Times New Roman"/>
                <w:b/>
                <w:bCs/>
                <w:sz w:val="20"/>
                <w:szCs w:val="20"/>
                <w:lang w:val="it-IT" w:eastAsia="en-US"/>
              </w:rPr>
            </w:pPr>
            <w:r w:rsidRPr="002071FA">
              <w:rPr>
                <w:rFonts w:ascii="Times New Roman" w:hAnsi="Times New Roman"/>
                <w:b/>
                <w:bCs/>
                <w:sz w:val="20"/>
                <w:szCs w:val="20"/>
                <w:lang w:val="it-IT"/>
              </w:rPr>
              <w:t>Macro area: comportamenti organizzativi e procedure amministrative (peso15%)</w:t>
            </w:r>
          </w:p>
        </w:tc>
      </w:tr>
      <w:tr w:rsidR="002071FA" w:rsidTr="00EC0689">
        <w:tc>
          <w:tcPr>
            <w:tcW w:w="3726" w:type="dxa"/>
            <w:gridSpan w:val="2"/>
            <w:tcBorders>
              <w:top w:val="single" w:sz="4" w:space="0" w:color="auto"/>
              <w:left w:val="single" w:sz="4" w:space="0" w:color="auto"/>
              <w:bottom w:val="single" w:sz="4" w:space="0" w:color="auto"/>
              <w:right w:val="single" w:sz="4" w:space="0" w:color="auto"/>
            </w:tcBorders>
            <w:shd w:val="clear" w:color="auto" w:fill="F79646"/>
            <w:vAlign w:val="center"/>
          </w:tcPr>
          <w:p w:rsidR="002071FA" w:rsidRDefault="002071FA" w:rsidP="002071FA">
            <w:pPr>
              <w:autoSpaceDE w:val="0"/>
              <w:autoSpaceDN w:val="0"/>
              <w:adjustRightInd w:val="0"/>
              <w:jc w:val="center"/>
              <w:rPr>
                <w:rFonts w:ascii="Times New Roman" w:hAnsi="Times New Roman"/>
                <w:b/>
                <w:bCs/>
                <w:sz w:val="20"/>
                <w:szCs w:val="20"/>
                <w:lang w:eastAsia="en-US"/>
              </w:rPr>
            </w:pPr>
            <w:proofErr w:type="spellStart"/>
            <w:r>
              <w:rPr>
                <w:rFonts w:ascii="Times New Roman" w:hAnsi="Times New Roman"/>
                <w:b/>
                <w:bCs/>
                <w:sz w:val="20"/>
                <w:szCs w:val="20"/>
              </w:rPr>
              <w:t>Elementi</w:t>
            </w:r>
            <w:proofErr w:type="spellEnd"/>
            <w:r>
              <w:rPr>
                <w:rFonts w:ascii="Times New Roman" w:hAnsi="Times New Roman"/>
                <w:b/>
                <w:bCs/>
                <w:sz w:val="20"/>
                <w:szCs w:val="20"/>
              </w:rPr>
              <w:t xml:space="preserve"> di </w:t>
            </w:r>
            <w:proofErr w:type="spellStart"/>
            <w:r>
              <w:rPr>
                <w:rFonts w:ascii="Times New Roman" w:hAnsi="Times New Roman"/>
                <w:b/>
                <w:bCs/>
                <w:sz w:val="20"/>
                <w:szCs w:val="20"/>
              </w:rPr>
              <w:t>Dettaglio</w:t>
            </w:r>
            <w:proofErr w:type="spellEnd"/>
          </w:p>
          <w:p w:rsidR="002071FA" w:rsidRDefault="002071FA" w:rsidP="002071FA">
            <w:pPr>
              <w:autoSpaceDE w:val="0"/>
              <w:autoSpaceDN w:val="0"/>
              <w:adjustRightInd w:val="0"/>
              <w:jc w:val="center"/>
              <w:rPr>
                <w:rFonts w:ascii="Times New Roman" w:hAnsi="Times New Roman"/>
                <w:b/>
                <w:bCs/>
                <w:sz w:val="20"/>
                <w:szCs w:val="20"/>
                <w:lang w:eastAsia="en-US"/>
              </w:rPr>
            </w:pPr>
          </w:p>
        </w:tc>
        <w:tc>
          <w:tcPr>
            <w:tcW w:w="3113" w:type="dxa"/>
            <w:tcBorders>
              <w:top w:val="single" w:sz="4" w:space="0" w:color="auto"/>
              <w:left w:val="single" w:sz="4" w:space="0" w:color="auto"/>
              <w:bottom w:val="single" w:sz="4" w:space="0" w:color="auto"/>
              <w:right w:val="single" w:sz="4" w:space="0" w:color="auto"/>
            </w:tcBorders>
            <w:shd w:val="clear" w:color="auto" w:fill="F79646"/>
            <w:vAlign w:val="center"/>
            <w:hideMark/>
          </w:tcPr>
          <w:p w:rsidR="002071FA" w:rsidRDefault="002071FA" w:rsidP="002071FA">
            <w:pPr>
              <w:autoSpaceDE w:val="0"/>
              <w:autoSpaceDN w:val="0"/>
              <w:adjustRightInd w:val="0"/>
              <w:jc w:val="center"/>
              <w:rPr>
                <w:rFonts w:ascii="Times New Roman" w:hAnsi="Times New Roman"/>
                <w:b/>
                <w:bCs/>
                <w:sz w:val="20"/>
                <w:szCs w:val="20"/>
                <w:lang w:eastAsia="en-US"/>
              </w:rPr>
            </w:pPr>
            <w:proofErr w:type="spellStart"/>
            <w:r>
              <w:rPr>
                <w:rFonts w:ascii="Times New Roman" w:hAnsi="Times New Roman"/>
                <w:b/>
                <w:bCs/>
                <w:sz w:val="20"/>
                <w:szCs w:val="20"/>
              </w:rPr>
              <w:t>Indicatore</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F79646"/>
            <w:vAlign w:val="center"/>
            <w:hideMark/>
          </w:tcPr>
          <w:p w:rsidR="002071FA" w:rsidRDefault="002071FA" w:rsidP="002071FA">
            <w:pPr>
              <w:autoSpaceDE w:val="0"/>
              <w:autoSpaceDN w:val="0"/>
              <w:adjustRightInd w:val="0"/>
              <w:jc w:val="center"/>
              <w:rPr>
                <w:rFonts w:ascii="Times New Roman" w:hAnsi="Times New Roman"/>
                <w:b/>
                <w:bCs/>
                <w:sz w:val="20"/>
                <w:szCs w:val="20"/>
                <w:lang w:eastAsia="en-US"/>
              </w:rPr>
            </w:pPr>
            <w:r>
              <w:rPr>
                <w:rFonts w:ascii="Times New Roman" w:hAnsi="Times New Roman"/>
                <w:b/>
                <w:bCs/>
                <w:sz w:val="20"/>
                <w:szCs w:val="20"/>
              </w:rPr>
              <w:t>Target</w:t>
            </w:r>
          </w:p>
        </w:tc>
        <w:tc>
          <w:tcPr>
            <w:tcW w:w="1016" w:type="dxa"/>
            <w:tcBorders>
              <w:top w:val="single" w:sz="4" w:space="0" w:color="auto"/>
              <w:left w:val="single" w:sz="4" w:space="0" w:color="auto"/>
              <w:bottom w:val="single" w:sz="4" w:space="0" w:color="auto"/>
              <w:right w:val="single" w:sz="4" w:space="0" w:color="auto"/>
            </w:tcBorders>
            <w:shd w:val="clear" w:color="auto" w:fill="F79646"/>
            <w:vAlign w:val="center"/>
          </w:tcPr>
          <w:p w:rsidR="002071FA" w:rsidRDefault="002071FA" w:rsidP="002071FA">
            <w:pPr>
              <w:autoSpaceDE w:val="0"/>
              <w:autoSpaceDN w:val="0"/>
              <w:adjustRightInd w:val="0"/>
              <w:jc w:val="center"/>
              <w:rPr>
                <w:rFonts w:ascii="Times New Roman" w:hAnsi="Times New Roman"/>
                <w:b/>
                <w:bCs/>
                <w:sz w:val="20"/>
                <w:szCs w:val="20"/>
                <w:lang w:eastAsia="en-US"/>
              </w:rPr>
            </w:pPr>
          </w:p>
        </w:tc>
        <w:tc>
          <w:tcPr>
            <w:tcW w:w="974" w:type="dxa"/>
            <w:tcBorders>
              <w:top w:val="single" w:sz="4" w:space="0" w:color="auto"/>
              <w:left w:val="single" w:sz="4" w:space="0" w:color="auto"/>
              <w:bottom w:val="single" w:sz="4" w:space="0" w:color="auto"/>
              <w:right w:val="single" w:sz="4" w:space="0" w:color="auto"/>
            </w:tcBorders>
            <w:shd w:val="clear" w:color="auto" w:fill="F79646"/>
            <w:vAlign w:val="center"/>
            <w:hideMark/>
          </w:tcPr>
          <w:p w:rsidR="002071FA" w:rsidRDefault="002071FA" w:rsidP="002071FA">
            <w:pPr>
              <w:autoSpaceDE w:val="0"/>
              <w:autoSpaceDN w:val="0"/>
              <w:adjustRightInd w:val="0"/>
              <w:jc w:val="center"/>
              <w:rPr>
                <w:rFonts w:ascii="Times New Roman" w:hAnsi="Times New Roman"/>
                <w:b/>
                <w:bCs/>
                <w:sz w:val="20"/>
                <w:szCs w:val="20"/>
                <w:lang w:eastAsia="en-US"/>
              </w:rPr>
            </w:pPr>
            <w:r>
              <w:rPr>
                <w:rFonts w:ascii="Times New Roman" w:hAnsi="Times New Roman"/>
                <w:b/>
                <w:bCs/>
                <w:sz w:val="20"/>
                <w:szCs w:val="20"/>
              </w:rPr>
              <w:t>Peso</w:t>
            </w:r>
          </w:p>
        </w:tc>
      </w:tr>
      <w:tr w:rsidR="002071FA" w:rsidTr="00EC0689">
        <w:trPr>
          <w:trHeight w:val="345"/>
        </w:trPr>
        <w:tc>
          <w:tcPr>
            <w:tcW w:w="372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071FA" w:rsidRPr="002071FA" w:rsidRDefault="002071FA" w:rsidP="00EC0689">
            <w:pPr>
              <w:autoSpaceDE w:val="0"/>
              <w:autoSpaceDN w:val="0"/>
              <w:adjustRightInd w:val="0"/>
              <w:jc w:val="both"/>
              <w:rPr>
                <w:rFonts w:ascii="Times New Roman" w:hAnsi="Times New Roman"/>
                <w:b/>
                <w:bCs/>
                <w:sz w:val="20"/>
                <w:szCs w:val="20"/>
                <w:lang w:val="it-IT" w:eastAsia="en-US"/>
              </w:rPr>
            </w:pPr>
            <w:r w:rsidRPr="002071FA">
              <w:rPr>
                <w:rFonts w:ascii="Times New Roman" w:hAnsi="Times New Roman"/>
                <w:b/>
                <w:bCs/>
                <w:sz w:val="20"/>
                <w:szCs w:val="20"/>
                <w:lang w:val="it-IT"/>
              </w:rPr>
              <w:t>Capacità manageriali</w:t>
            </w:r>
          </w:p>
          <w:p w:rsidR="002071FA" w:rsidRPr="002071FA" w:rsidRDefault="002071FA" w:rsidP="00EC0689">
            <w:pPr>
              <w:autoSpaceDE w:val="0"/>
              <w:autoSpaceDN w:val="0"/>
              <w:adjustRightInd w:val="0"/>
              <w:jc w:val="both"/>
              <w:rPr>
                <w:rFonts w:ascii="Times New Roman" w:hAnsi="Times New Roman"/>
                <w:b/>
                <w:bCs/>
                <w:sz w:val="20"/>
                <w:szCs w:val="20"/>
                <w:lang w:val="it-IT" w:eastAsia="en-US"/>
              </w:rPr>
            </w:pPr>
            <w:r w:rsidRPr="002071FA">
              <w:rPr>
                <w:rFonts w:ascii="Times New Roman" w:hAnsi="Times New Roman"/>
                <w:sz w:val="20"/>
                <w:szCs w:val="20"/>
                <w:lang w:val="it-IT"/>
              </w:rPr>
              <w:t xml:space="preserve">Adozione di piani di lavoro e di cronoprogrammi di attività finalizzati al migliore perseguimento degli obiettivi assegnati e al monitoraggio dei </w:t>
            </w:r>
            <w:proofErr w:type="spellStart"/>
            <w:r w:rsidRPr="002071FA">
              <w:rPr>
                <w:rFonts w:ascii="Times New Roman" w:hAnsi="Times New Roman"/>
                <w:sz w:val="20"/>
                <w:szCs w:val="20"/>
                <w:lang w:val="it-IT"/>
              </w:rPr>
              <w:t>tempi.Messa</w:t>
            </w:r>
            <w:proofErr w:type="spellEnd"/>
            <w:r w:rsidRPr="002071FA">
              <w:rPr>
                <w:rFonts w:ascii="Times New Roman" w:hAnsi="Times New Roman"/>
                <w:sz w:val="20"/>
                <w:szCs w:val="20"/>
                <w:lang w:val="it-IT"/>
              </w:rPr>
              <w:t xml:space="preserve"> in atto di azioni finalizzati al </w:t>
            </w:r>
            <w:proofErr w:type="spellStart"/>
            <w:r w:rsidRPr="002071FA">
              <w:rPr>
                <w:rFonts w:ascii="Times New Roman" w:hAnsi="Times New Roman"/>
                <w:i/>
                <w:iCs/>
                <w:sz w:val="20"/>
                <w:szCs w:val="20"/>
                <w:lang w:val="it-IT"/>
              </w:rPr>
              <w:t>problem</w:t>
            </w:r>
            <w:proofErr w:type="spellEnd"/>
            <w:r w:rsidRPr="002071FA">
              <w:rPr>
                <w:rFonts w:ascii="Times New Roman" w:hAnsi="Times New Roman"/>
                <w:i/>
                <w:iCs/>
                <w:sz w:val="20"/>
                <w:szCs w:val="20"/>
                <w:lang w:val="it-IT"/>
              </w:rPr>
              <w:t xml:space="preserve"> </w:t>
            </w:r>
            <w:proofErr w:type="spellStart"/>
            <w:r w:rsidRPr="002071FA">
              <w:rPr>
                <w:rFonts w:ascii="Times New Roman" w:hAnsi="Times New Roman"/>
                <w:i/>
                <w:iCs/>
                <w:sz w:val="20"/>
                <w:szCs w:val="20"/>
                <w:lang w:val="it-IT"/>
              </w:rPr>
              <w:t>finding</w:t>
            </w:r>
            <w:proofErr w:type="spellEnd"/>
            <w:r w:rsidRPr="002071FA">
              <w:rPr>
                <w:rFonts w:ascii="Times New Roman" w:hAnsi="Times New Roman"/>
                <w:i/>
                <w:iCs/>
                <w:sz w:val="20"/>
                <w:szCs w:val="20"/>
                <w:lang w:val="it-IT"/>
              </w:rPr>
              <w:t xml:space="preserve">, </w:t>
            </w:r>
            <w:proofErr w:type="spellStart"/>
            <w:r w:rsidRPr="002071FA">
              <w:rPr>
                <w:rFonts w:ascii="Times New Roman" w:hAnsi="Times New Roman"/>
                <w:i/>
                <w:iCs/>
                <w:sz w:val="20"/>
                <w:szCs w:val="20"/>
                <w:lang w:val="it-IT"/>
              </w:rPr>
              <w:t>problem</w:t>
            </w:r>
            <w:proofErr w:type="spellEnd"/>
            <w:r w:rsidRPr="002071FA">
              <w:rPr>
                <w:rFonts w:ascii="Times New Roman" w:hAnsi="Times New Roman"/>
                <w:i/>
                <w:iCs/>
                <w:sz w:val="20"/>
                <w:szCs w:val="20"/>
                <w:lang w:val="it-IT"/>
              </w:rPr>
              <w:t xml:space="preserve"> </w:t>
            </w:r>
            <w:proofErr w:type="spellStart"/>
            <w:r w:rsidRPr="002071FA">
              <w:rPr>
                <w:rFonts w:ascii="Times New Roman" w:hAnsi="Times New Roman"/>
                <w:i/>
                <w:iCs/>
                <w:sz w:val="20"/>
                <w:szCs w:val="20"/>
                <w:lang w:val="it-IT"/>
              </w:rPr>
              <w:t>solving</w:t>
            </w:r>
            <w:proofErr w:type="spellEnd"/>
            <w:r w:rsidRPr="002071FA">
              <w:rPr>
                <w:rFonts w:ascii="Times New Roman" w:hAnsi="Times New Roman"/>
                <w:i/>
                <w:iCs/>
                <w:sz w:val="20"/>
                <w:szCs w:val="20"/>
                <w:lang w:val="it-IT"/>
              </w:rPr>
              <w:t>.</w:t>
            </w:r>
          </w:p>
        </w:tc>
        <w:tc>
          <w:tcPr>
            <w:tcW w:w="31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1FA" w:rsidRPr="002071FA" w:rsidRDefault="002071FA" w:rsidP="002071FA">
            <w:pPr>
              <w:autoSpaceDE w:val="0"/>
              <w:autoSpaceDN w:val="0"/>
              <w:adjustRightInd w:val="0"/>
              <w:jc w:val="center"/>
              <w:rPr>
                <w:rFonts w:ascii="Times New Roman" w:hAnsi="Times New Roman"/>
                <w:bCs/>
                <w:sz w:val="20"/>
                <w:szCs w:val="20"/>
                <w:lang w:val="it-IT" w:eastAsia="en-US"/>
              </w:rPr>
            </w:pPr>
            <w:r w:rsidRPr="002071FA">
              <w:rPr>
                <w:rFonts w:ascii="Times New Roman" w:hAnsi="Times New Roman"/>
                <w:bCs/>
                <w:sz w:val="20"/>
                <w:szCs w:val="20"/>
                <w:lang w:val="it-IT"/>
              </w:rPr>
              <w:t>N. documenti con cronoprogrammi adottati, diffusi/condivisi e pubblicati nel sito</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1FA" w:rsidRDefault="002071FA" w:rsidP="002071FA">
            <w:pPr>
              <w:autoSpaceDE w:val="0"/>
              <w:autoSpaceDN w:val="0"/>
              <w:adjustRightInd w:val="0"/>
              <w:jc w:val="center"/>
              <w:rPr>
                <w:rFonts w:ascii="Times New Roman" w:hAnsi="Times New Roman"/>
                <w:b/>
                <w:bCs/>
                <w:sz w:val="20"/>
                <w:szCs w:val="20"/>
                <w:lang w:eastAsia="en-US"/>
              </w:rPr>
            </w:pPr>
            <w:r>
              <w:rPr>
                <w:rFonts w:ascii="Times New Roman" w:hAnsi="Times New Roman"/>
                <w:b/>
                <w:bCs/>
                <w:sz w:val="20"/>
                <w:szCs w:val="20"/>
              </w:rPr>
              <w:t>3</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2071FA" w:rsidRDefault="002071FA" w:rsidP="002071FA">
            <w:pPr>
              <w:autoSpaceDE w:val="0"/>
              <w:autoSpaceDN w:val="0"/>
              <w:adjustRightInd w:val="0"/>
              <w:jc w:val="center"/>
              <w:rPr>
                <w:rFonts w:ascii="Times New Roman" w:hAnsi="Times New Roman"/>
                <w:b/>
                <w:bCs/>
                <w:sz w:val="20"/>
                <w:szCs w:val="20"/>
                <w:lang w:eastAsia="en-US"/>
              </w:rPr>
            </w:pPr>
          </w:p>
        </w:tc>
        <w:tc>
          <w:tcPr>
            <w:tcW w:w="9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071FA" w:rsidRDefault="002071FA" w:rsidP="002071FA">
            <w:pPr>
              <w:autoSpaceDE w:val="0"/>
              <w:autoSpaceDN w:val="0"/>
              <w:adjustRightInd w:val="0"/>
              <w:jc w:val="center"/>
              <w:rPr>
                <w:rFonts w:ascii="Times New Roman" w:hAnsi="Times New Roman"/>
                <w:b/>
                <w:bCs/>
                <w:sz w:val="20"/>
                <w:szCs w:val="20"/>
                <w:lang w:eastAsia="en-US"/>
              </w:rPr>
            </w:pPr>
            <w:r>
              <w:rPr>
                <w:rFonts w:ascii="Times New Roman" w:hAnsi="Times New Roman"/>
                <w:b/>
                <w:bCs/>
                <w:sz w:val="20"/>
                <w:szCs w:val="20"/>
              </w:rPr>
              <w:t>5</w:t>
            </w:r>
          </w:p>
        </w:tc>
      </w:tr>
      <w:tr w:rsidR="002071FA" w:rsidTr="00EC0689">
        <w:tc>
          <w:tcPr>
            <w:tcW w:w="12670" w:type="dxa"/>
            <w:gridSpan w:val="2"/>
            <w:vMerge/>
            <w:tcBorders>
              <w:top w:val="single" w:sz="4" w:space="0" w:color="auto"/>
              <w:left w:val="single" w:sz="4" w:space="0" w:color="auto"/>
              <w:bottom w:val="single" w:sz="4" w:space="0" w:color="auto"/>
              <w:right w:val="single" w:sz="4" w:space="0" w:color="auto"/>
            </w:tcBorders>
            <w:vAlign w:val="center"/>
            <w:hideMark/>
          </w:tcPr>
          <w:p w:rsidR="002071FA" w:rsidRDefault="002071FA" w:rsidP="002071FA">
            <w:pPr>
              <w:jc w:val="center"/>
              <w:rPr>
                <w:rFonts w:ascii="Times New Roman" w:hAnsi="Times New Roman"/>
                <w:b/>
                <w:bCs/>
                <w:sz w:val="20"/>
                <w:szCs w:val="20"/>
                <w:lang w:eastAsia="en-US"/>
              </w:rPr>
            </w:pPr>
          </w:p>
        </w:tc>
        <w:tc>
          <w:tcPr>
            <w:tcW w:w="31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1FA" w:rsidRDefault="002071FA" w:rsidP="002071FA">
            <w:pPr>
              <w:autoSpaceDE w:val="0"/>
              <w:autoSpaceDN w:val="0"/>
              <w:adjustRightInd w:val="0"/>
              <w:jc w:val="center"/>
              <w:rPr>
                <w:rFonts w:ascii="Times New Roman" w:hAnsi="Times New Roman"/>
                <w:b/>
                <w:bCs/>
                <w:sz w:val="20"/>
                <w:szCs w:val="20"/>
                <w:lang w:eastAsia="en-US"/>
              </w:rPr>
            </w:pPr>
            <w:proofErr w:type="spellStart"/>
            <w:r>
              <w:rPr>
                <w:rFonts w:ascii="Times New Roman" w:hAnsi="Times New Roman"/>
                <w:sz w:val="20"/>
                <w:szCs w:val="20"/>
              </w:rPr>
              <w:t>Risoluzione</w:t>
            </w:r>
            <w:proofErr w:type="spellEnd"/>
            <w:r>
              <w:rPr>
                <w:rFonts w:ascii="Times New Roman" w:hAnsi="Times New Roman"/>
                <w:sz w:val="20"/>
                <w:szCs w:val="20"/>
              </w:rPr>
              <w:t xml:space="preserve"> </w:t>
            </w:r>
            <w:proofErr w:type="spellStart"/>
            <w:r>
              <w:rPr>
                <w:rFonts w:ascii="Times New Roman" w:hAnsi="Times New Roman"/>
                <w:sz w:val="20"/>
                <w:szCs w:val="20"/>
              </w:rPr>
              <w:t>dei</w:t>
            </w:r>
            <w:proofErr w:type="spellEnd"/>
            <w:r>
              <w:rPr>
                <w:rFonts w:ascii="Times New Roman" w:hAnsi="Times New Roman"/>
                <w:sz w:val="20"/>
                <w:szCs w:val="20"/>
              </w:rPr>
              <w:t xml:space="preserve"> </w:t>
            </w:r>
            <w:proofErr w:type="spellStart"/>
            <w:r>
              <w:rPr>
                <w:rFonts w:ascii="Times New Roman" w:hAnsi="Times New Roman"/>
                <w:sz w:val="20"/>
                <w:szCs w:val="20"/>
              </w:rPr>
              <w:t>problemi</w:t>
            </w:r>
            <w:proofErr w:type="spellEnd"/>
            <w:r>
              <w:rPr>
                <w:rFonts w:ascii="Times New Roman" w:hAnsi="Times New Roman"/>
                <w:sz w:val="20"/>
                <w:szCs w:val="20"/>
              </w:rPr>
              <w:t xml:space="preserve"> (</w:t>
            </w:r>
            <w:proofErr w:type="spellStart"/>
            <w:r>
              <w:rPr>
                <w:rFonts w:ascii="Times New Roman" w:hAnsi="Times New Roman"/>
                <w:sz w:val="20"/>
                <w:szCs w:val="20"/>
              </w:rPr>
              <w:t>numero</w:t>
            </w:r>
            <w:proofErr w:type="spellEnd"/>
            <w:r>
              <w:rPr>
                <w:rFonts w:ascii="Times New Roman" w:hAnsi="Times New Roman"/>
                <w:sz w:val="20"/>
                <w:szCs w:val="20"/>
              </w:rPr>
              <w:t>)</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1FA" w:rsidRDefault="002071FA" w:rsidP="002071FA">
            <w:pPr>
              <w:autoSpaceDE w:val="0"/>
              <w:autoSpaceDN w:val="0"/>
              <w:adjustRightInd w:val="0"/>
              <w:jc w:val="center"/>
              <w:rPr>
                <w:rFonts w:ascii="Times New Roman" w:hAnsi="Times New Roman"/>
                <w:b/>
                <w:bCs/>
                <w:sz w:val="20"/>
                <w:szCs w:val="20"/>
                <w:lang w:eastAsia="en-US"/>
              </w:rPr>
            </w:pPr>
            <w:r>
              <w:rPr>
                <w:rFonts w:ascii="Times New Roman" w:hAnsi="Times New Roman"/>
                <w:b/>
                <w:bCs/>
                <w:sz w:val="20"/>
                <w:szCs w:val="20"/>
              </w:rPr>
              <w:t>3</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2071FA" w:rsidRDefault="002071FA" w:rsidP="002071FA">
            <w:pPr>
              <w:autoSpaceDE w:val="0"/>
              <w:autoSpaceDN w:val="0"/>
              <w:adjustRightInd w:val="0"/>
              <w:jc w:val="center"/>
              <w:rPr>
                <w:rFonts w:ascii="Times New Roman" w:hAnsi="Times New Roman"/>
                <w:b/>
                <w:bCs/>
                <w:sz w:val="20"/>
                <w:szCs w:val="20"/>
                <w:lang w:eastAsia="en-US"/>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2071FA" w:rsidRDefault="002071FA" w:rsidP="002071FA">
            <w:pPr>
              <w:jc w:val="center"/>
              <w:rPr>
                <w:rFonts w:ascii="Times New Roman" w:hAnsi="Times New Roman"/>
                <w:b/>
                <w:bCs/>
                <w:sz w:val="20"/>
                <w:szCs w:val="20"/>
                <w:lang w:eastAsia="en-US"/>
              </w:rPr>
            </w:pPr>
          </w:p>
        </w:tc>
      </w:tr>
      <w:tr w:rsidR="002071FA" w:rsidTr="00EC0689">
        <w:tc>
          <w:tcPr>
            <w:tcW w:w="372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071FA" w:rsidRPr="002071FA" w:rsidRDefault="002071FA" w:rsidP="00EC0689">
            <w:pPr>
              <w:autoSpaceDE w:val="0"/>
              <w:autoSpaceDN w:val="0"/>
              <w:adjustRightInd w:val="0"/>
              <w:jc w:val="both"/>
              <w:rPr>
                <w:rFonts w:ascii="Times New Roman" w:hAnsi="Times New Roman"/>
                <w:b/>
                <w:bCs/>
                <w:sz w:val="20"/>
                <w:szCs w:val="20"/>
                <w:lang w:val="it-IT" w:eastAsia="en-US"/>
              </w:rPr>
            </w:pPr>
            <w:r w:rsidRPr="002071FA">
              <w:rPr>
                <w:rFonts w:ascii="Times New Roman" w:hAnsi="Times New Roman"/>
                <w:b/>
                <w:bCs/>
                <w:sz w:val="20"/>
                <w:szCs w:val="20"/>
                <w:lang w:val="it-IT"/>
              </w:rPr>
              <w:t>Valorizzazione risorse umane</w:t>
            </w:r>
          </w:p>
          <w:p w:rsidR="002071FA" w:rsidRPr="002071FA" w:rsidRDefault="002071FA" w:rsidP="00EC0689">
            <w:pPr>
              <w:autoSpaceDE w:val="0"/>
              <w:autoSpaceDN w:val="0"/>
              <w:adjustRightInd w:val="0"/>
              <w:jc w:val="both"/>
              <w:rPr>
                <w:rFonts w:ascii="Times New Roman" w:hAnsi="Times New Roman"/>
                <w:b/>
                <w:bCs/>
                <w:sz w:val="20"/>
                <w:szCs w:val="20"/>
                <w:lang w:val="it-IT" w:eastAsia="en-US"/>
              </w:rPr>
            </w:pPr>
            <w:r w:rsidRPr="002071FA">
              <w:rPr>
                <w:rFonts w:ascii="Times New Roman" w:hAnsi="Times New Roman"/>
                <w:sz w:val="20"/>
                <w:szCs w:val="20"/>
                <w:lang w:val="it-IT"/>
              </w:rPr>
              <w:t>Consistenza delle risorse umane e capacità di</w:t>
            </w:r>
            <w:r>
              <w:rPr>
                <w:rFonts w:ascii="Times New Roman" w:hAnsi="Times New Roman"/>
                <w:sz w:val="20"/>
                <w:szCs w:val="20"/>
                <w:lang w:val="it-IT"/>
              </w:rPr>
              <w:t xml:space="preserve"> </w:t>
            </w:r>
            <w:r w:rsidRPr="002071FA">
              <w:rPr>
                <w:rFonts w:ascii="Times New Roman" w:hAnsi="Times New Roman"/>
                <w:sz w:val="20"/>
                <w:szCs w:val="20"/>
                <w:lang w:val="it-IT"/>
              </w:rPr>
              <w:t>adottare misure volte alla loro crescita professionale al fine di orientarle alla cultura del risultato, dell’innovazione e del miglioramento della qualità dei servizi nel quadro del rafforzamento della capacità amministrativa, dello sviluppo di nuove competenze e conoscenze e della piena responsabilizzazione</w:t>
            </w:r>
          </w:p>
        </w:tc>
        <w:tc>
          <w:tcPr>
            <w:tcW w:w="31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1FA" w:rsidRPr="002071FA" w:rsidRDefault="002071FA" w:rsidP="002071FA">
            <w:pPr>
              <w:autoSpaceDE w:val="0"/>
              <w:autoSpaceDN w:val="0"/>
              <w:adjustRightInd w:val="0"/>
              <w:jc w:val="center"/>
              <w:rPr>
                <w:rFonts w:ascii="Times New Roman" w:hAnsi="Times New Roman"/>
                <w:sz w:val="20"/>
                <w:szCs w:val="20"/>
                <w:lang w:val="it-IT" w:eastAsia="en-US"/>
              </w:rPr>
            </w:pPr>
            <w:r w:rsidRPr="002071FA">
              <w:rPr>
                <w:rFonts w:ascii="Times New Roman" w:hAnsi="Times New Roman"/>
                <w:sz w:val="20"/>
                <w:szCs w:val="20"/>
                <w:lang w:val="it-IT"/>
              </w:rPr>
              <w:t>N. risorse umane di diretta responsabilità</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rsidR="002071FA" w:rsidRDefault="002071FA" w:rsidP="002071FA">
            <w:pPr>
              <w:autoSpaceDE w:val="0"/>
              <w:autoSpaceDN w:val="0"/>
              <w:adjustRightInd w:val="0"/>
              <w:jc w:val="center"/>
              <w:rPr>
                <w:rFonts w:ascii="Times New Roman" w:hAnsi="Times New Roman"/>
                <w:b/>
                <w:bCs/>
                <w:sz w:val="20"/>
                <w:szCs w:val="20"/>
                <w:lang w:eastAsia="en-US"/>
              </w:rPr>
            </w:pPr>
            <w:r>
              <w:rPr>
                <w:rFonts w:ascii="Times New Roman" w:hAnsi="Times New Roman"/>
                <w:b/>
                <w:bCs/>
                <w:sz w:val="20"/>
                <w:szCs w:val="20"/>
              </w:rPr>
              <w:t>3</w:t>
            </w:r>
          </w:p>
          <w:p w:rsidR="002071FA" w:rsidRDefault="002071FA" w:rsidP="002071FA">
            <w:pPr>
              <w:autoSpaceDE w:val="0"/>
              <w:autoSpaceDN w:val="0"/>
              <w:adjustRightInd w:val="0"/>
              <w:jc w:val="center"/>
              <w:rPr>
                <w:rFonts w:ascii="Times New Roman" w:hAnsi="Times New Roman"/>
                <w:b/>
                <w:bCs/>
                <w:sz w:val="20"/>
                <w:szCs w:val="20"/>
                <w:lang w:eastAsia="en-US"/>
              </w:rPr>
            </w:pP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2071FA" w:rsidRDefault="002071FA" w:rsidP="002071FA">
            <w:pPr>
              <w:autoSpaceDE w:val="0"/>
              <w:autoSpaceDN w:val="0"/>
              <w:adjustRightInd w:val="0"/>
              <w:jc w:val="center"/>
              <w:rPr>
                <w:rFonts w:ascii="Times New Roman" w:hAnsi="Times New Roman"/>
                <w:b/>
                <w:bCs/>
                <w:sz w:val="20"/>
                <w:szCs w:val="20"/>
                <w:lang w:eastAsia="en-US"/>
              </w:rPr>
            </w:pPr>
          </w:p>
        </w:tc>
        <w:tc>
          <w:tcPr>
            <w:tcW w:w="97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071FA" w:rsidRDefault="002071FA" w:rsidP="002071FA">
            <w:pPr>
              <w:autoSpaceDE w:val="0"/>
              <w:autoSpaceDN w:val="0"/>
              <w:adjustRightInd w:val="0"/>
              <w:jc w:val="center"/>
              <w:rPr>
                <w:rFonts w:ascii="Times New Roman" w:hAnsi="Times New Roman"/>
                <w:b/>
                <w:bCs/>
                <w:sz w:val="20"/>
                <w:szCs w:val="20"/>
                <w:lang w:eastAsia="en-US"/>
              </w:rPr>
            </w:pPr>
            <w:r>
              <w:rPr>
                <w:rFonts w:ascii="Times New Roman" w:hAnsi="Times New Roman"/>
                <w:b/>
                <w:bCs/>
                <w:sz w:val="20"/>
                <w:szCs w:val="20"/>
              </w:rPr>
              <w:t>5</w:t>
            </w:r>
          </w:p>
        </w:tc>
      </w:tr>
      <w:tr w:rsidR="002071FA" w:rsidTr="00EC0689">
        <w:tc>
          <w:tcPr>
            <w:tcW w:w="12670" w:type="dxa"/>
            <w:gridSpan w:val="2"/>
            <w:vMerge/>
            <w:tcBorders>
              <w:top w:val="single" w:sz="4" w:space="0" w:color="auto"/>
              <w:left w:val="single" w:sz="4" w:space="0" w:color="auto"/>
              <w:bottom w:val="single" w:sz="4" w:space="0" w:color="auto"/>
              <w:right w:val="single" w:sz="4" w:space="0" w:color="auto"/>
            </w:tcBorders>
            <w:vAlign w:val="center"/>
            <w:hideMark/>
          </w:tcPr>
          <w:p w:rsidR="002071FA" w:rsidRDefault="002071FA" w:rsidP="002071FA">
            <w:pPr>
              <w:jc w:val="center"/>
              <w:rPr>
                <w:rFonts w:ascii="Times New Roman" w:hAnsi="Times New Roman"/>
                <w:b/>
                <w:bCs/>
                <w:sz w:val="20"/>
                <w:szCs w:val="20"/>
                <w:lang w:eastAsia="en-US"/>
              </w:rPr>
            </w:pPr>
          </w:p>
        </w:tc>
        <w:tc>
          <w:tcPr>
            <w:tcW w:w="31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1FA" w:rsidRPr="002071FA" w:rsidRDefault="002071FA" w:rsidP="002071FA">
            <w:pPr>
              <w:autoSpaceDE w:val="0"/>
              <w:autoSpaceDN w:val="0"/>
              <w:adjustRightInd w:val="0"/>
              <w:jc w:val="center"/>
              <w:rPr>
                <w:rFonts w:ascii="Times New Roman" w:hAnsi="Times New Roman"/>
                <w:sz w:val="20"/>
                <w:szCs w:val="20"/>
                <w:lang w:val="it-IT" w:eastAsia="en-US"/>
              </w:rPr>
            </w:pPr>
            <w:r w:rsidRPr="002071FA">
              <w:rPr>
                <w:rFonts w:ascii="Times New Roman" w:hAnsi="Times New Roman"/>
                <w:sz w:val="20"/>
                <w:szCs w:val="20"/>
                <w:lang w:val="it-IT"/>
              </w:rPr>
              <w:t>Assegnazione di obiettivi di gruppo</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1FA" w:rsidRDefault="002071FA" w:rsidP="002071FA">
            <w:pPr>
              <w:autoSpaceDE w:val="0"/>
              <w:autoSpaceDN w:val="0"/>
              <w:adjustRightInd w:val="0"/>
              <w:jc w:val="center"/>
              <w:rPr>
                <w:rFonts w:ascii="Times New Roman" w:hAnsi="Times New Roman"/>
                <w:b/>
                <w:bCs/>
                <w:sz w:val="20"/>
                <w:szCs w:val="20"/>
                <w:lang w:eastAsia="en-US"/>
              </w:rPr>
            </w:pPr>
            <w:r>
              <w:rPr>
                <w:rFonts w:ascii="Times New Roman" w:hAnsi="Times New Roman"/>
                <w:b/>
                <w:bCs/>
                <w:sz w:val="20"/>
                <w:szCs w:val="20"/>
              </w:rPr>
              <w:t>3</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2071FA" w:rsidRDefault="002071FA" w:rsidP="002071FA">
            <w:pPr>
              <w:autoSpaceDE w:val="0"/>
              <w:autoSpaceDN w:val="0"/>
              <w:adjustRightInd w:val="0"/>
              <w:jc w:val="center"/>
              <w:rPr>
                <w:rFonts w:ascii="Times New Roman" w:hAnsi="Times New Roman"/>
                <w:b/>
                <w:bCs/>
                <w:sz w:val="20"/>
                <w:szCs w:val="20"/>
                <w:lang w:eastAsia="en-US"/>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2071FA" w:rsidRDefault="002071FA" w:rsidP="002071FA">
            <w:pPr>
              <w:jc w:val="center"/>
              <w:rPr>
                <w:rFonts w:ascii="Times New Roman" w:hAnsi="Times New Roman"/>
                <w:b/>
                <w:bCs/>
                <w:sz w:val="20"/>
                <w:szCs w:val="20"/>
                <w:lang w:eastAsia="en-US"/>
              </w:rPr>
            </w:pPr>
          </w:p>
        </w:tc>
      </w:tr>
      <w:tr w:rsidR="002071FA" w:rsidTr="00EC0689">
        <w:trPr>
          <w:trHeight w:val="1628"/>
        </w:trPr>
        <w:tc>
          <w:tcPr>
            <w:tcW w:w="372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071FA" w:rsidRPr="002071FA" w:rsidRDefault="002071FA" w:rsidP="00EC0689">
            <w:pPr>
              <w:autoSpaceDE w:val="0"/>
              <w:autoSpaceDN w:val="0"/>
              <w:adjustRightInd w:val="0"/>
              <w:jc w:val="both"/>
              <w:rPr>
                <w:rFonts w:ascii="Times New Roman" w:hAnsi="Times New Roman"/>
                <w:b/>
                <w:bCs/>
                <w:sz w:val="20"/>
                <w:szCs w:val="20"/>
                <w:lang w:val="it-IT" w:eastAsia="en-US"/>
              </w:rPr>
            </w:pPr>
            <w:r w:rsidRPr="002071FA">
              <w:rPr>
                <w:rFonts w:ascii="Times New Roman" w:hAnsi="Times New Roman"/>
                <w:b/>
                <w:bCs/>
                <w:sz w:val="20"/>
                <w:szCs w:val="20"/>
                <w:lang w:val="it-IT"/>
              </w:rPr>
              <w:lastRenderedPageBreak/>
              <w:t>Grado di cooperazione e capacità di</w:t>
            </w:r>
          </w:p>
          <w:p w:rsidR="002071FA" w:rsidRPr="002071FA" w:rsidRDefault="002071FA" w:rsidP="00EC0689">
            <w:pPr>
              <w:autoSpaceDE w:val="0"/>
              <w:autoSpaceDN w:val="0"/>
              <w:adjustRightInd w:val="0"/>
              <w:jc w:val="both"/>
              <w:rPr>
                <w:rFonts w:ascii="Times New Roman" w:hAnsi="Times New Roman"/>
                <w:b/>
                <w:bCs/>
                <w:sz w:val="20"/>
                <w:szCs w:val="20"/>
                <w:lang w:val="it-IT"/>
              </w:rPr>
            </w:pPr>
            <w:r w:rsidRPr="002071FA">
              <w:rPr>
                <w:rFonts w:ascii="Times New Roman" w:hAnsi="Times New Roman"/>
                <w:b/>
                <w:bCs/>
                <w:sz w:val="20"/>
                <w:szCs w:val="20"/>
                <w:lang w:val="it-IT"/>
              </w:rPr>
              <w:t>Comunicazione interna ed esterna</w:t>
            </w:r>
          </w:p>
          <w:p w:rsidR="002071FA" w:rsidRPr="002071FA" w:rsidRDefault="002071FA" w:rsidP="00EC0689">
            <w:pPr>
              <w:autoSpaceDE w:val="0"/>
              <w:autoSpaceDN w:val="0"/>
              <w:adjustRightInd w:val="0"/>
              <w:jc w:val="both"/>
              <w:rPr>
                <w:rFonts w:ascii="Times New Roman" w:hAnsi="Times New Roman"/>
                <w:sz w:val="20"/>
                <w:szCs w:val="20"/>
                <w:lang w:val="it-IT"/>
              </w:rPr>
            </w:pPr>
            <w:r w:rsidRPr="002071FA">
              <w:rPr>
                <w:rFonts w:ascii="Times New Roman" w:hAnsi="Times New Roman"/>
                <w:sz w:val="20"/>
                <w:szCs w:val="20"/>
                <w:lang w:val="it-IT"/>
              </w:rPr>
              <w:t>Adozione di misure volte al:</w:t>
            </w:r>
          </w:p>
          <w:p w:rsidR="002071FA" w:rsidRDefault="002071FA" w:rsidP="00EC0689">
            <w:pPr>
              <w:pStyle w:val="Paragrafoelenco"/>
              <w:numPr>
                <w:ilvl w:val="0"/>
                <w:numId w:val="30"/>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miglioramento continuo della capacità di rapportarsi con le unità organizzative del dipartimento e con gli altri enti per il raggiungimento di obiettivi comuni;</w:t>
            </w:r>
          </w:p>
          <w:p w:rsidR="002071FA" w:rsidRDefault="002071FA" w:rsidP="00EC0689">
            <w:pPr>
              <w:pStyle w:val="Paragrafoelenco"/>
              <w:numPr>
                <w:ilvl w:val="0"/>
                <w:numId w:val="30"/>
              </w:numPr>
              <w:autoSpaceDE w:val="0"/>
              <w:autoSpaceDN w:val="0"/>
              <w:adjustRightInd w:val="0"/>
              <w:spacing w:after="0" w:line="240" w:lineRule="auto"/>
              <w:jc w:val="both"/>
              <w:rPr>
                <w:rFonts w:ascii="Times New Roman" w:hAnsi="Times New Roman"/>
                <w:b/>
                <w:bCs/>
                <w:sz w:val="20"/>
                <w:szCs w:val="20"/>
              </w:rPr>
            </w:pPr>
            <w:r>
              <w:rPr>
                <w:rFonts w:ascii="Times New Roman" w:hAnsi="Times New Roman"/>
                <w:sz w:val="20"/>
                <w:szCs w:val="20"/>
              </w:rPr>
              <w:t>miglioramento della capacità di fornire risposte adeguate alle sollecitazioni provenienti da soggetti esterni, pubblici e privati</w:t>
            </w:r>
          </w:p>
          <w:p w:rsidR="002071FA" w:rsidRDefault="002071FA" w:rsidP="00EC0689">
            <w:pPr>
              <w:pStyle w:val="Paragrafoelenco"/>
              <w:autoSpaceDE w:val="0"/>
              <w:autoSpaceDN w:val="0"/>
              <w:adjustRightInd w:val="0"/>
              <w:spacing w:after="0" w:line="240" w:lineRule="auto"/>
              <w:ind w:left="0"/>
              <w:rPr>
                <w:rFonts w:ascii="Times New Roman" w:hAnsi="Times New Roman"/>
                <w:b/>
                <w:bCs/>
                <w:sz w:val="20"/>
                <w:szCs w:val="20"/>
              </w:rPr>
            </w:pPr>
          </w:p>
        </w:tc>
        <w:tc>
          <w:tcPr>
            <w:tcW w:w="3113" w:type="dxa"/>
            <w:tcBorders>
              <w:top w:val="single" w:sz="4" w:space="0" w:color="auto"/>
              <w:left w:val="single" w:sz="4" w:space="0" w:color="auto"/>
              <w:bottom w:val="single" w:sz="4" w:space="0" w:color="auto"/>
              <w:right w:val="single" w:sz="4" w:space="0" w:color="auto"/>
            </w:tcBorders>
            <w:shd w:val="clear" w:color="auto" w:fill="FFFFFF"/>
            <w:vAlign w:val="center"/>
          </w:tcPr>
          <w:p w:rsidR="002071FA" w:rsidRPr="002071FA" w:rsidRDefault="002071FA" w:rsidP="002071FA">
            <w:pPr>
              <w:autoSpaceDE w:val="0"/>
              <w:autoSpaceDN w:val="0"/>
              <w:adjustRightInd w:val="0"/>
              <w:jc w:val="center"/>
              <w:rPr>
                <w:rFonts w:ascii="Times New Roman" w:hAnsi="Times New Roman"/>
                <w:sz w:val="20"/>
                <w:szCs w:val="20"/>
                <w:lang w:val="it-IT" w:eastAsia="en-US"/>
              </w:rPr>
            </w:pPr>
            <w:r w:rsidRPr="002071FA">
              <w:rPr>
                <w:rFonts w:ascii="Times New Roman" w:hAnsi="Times New Roman"/>
                <w:sz w:val="20"/>
                <w:szCs w:val="20"/>
                <w:lang w:val="it-IT"/>
              </w:rPr>
              <w:t>N. soggetti di categoria D coinvolti/N. di</w:t>
            </w:r>
          </w:p>
          <w:p w:rsidR="002071FA" w:rsidRPr="002071FA" w:rsidRDefault="002071FA" w:rsidP="002071FA">
            <w:pPr>
              <w:autoSpaceDE w:val="0"/>
              <w:autoSpaceDN w:val="0"/>
              <w:adjustRightInd w:val="0"/>
              <w:jc w:val="center"/>
              <w:rPr>
                <w:rFonts w:ascii="Times New Roman" w:hAnsi="Times New Roman"/>
                <w:sz w:val="20"/>
                <w:szCs w:val="20"/>
                <w:lang w:val="it-IT"/>
              </w:rPr>
            </w:pPr>
            <w:r w:rsidRPr="002071FA">
              <w:rPr>
                <w:rFonts w:ascii="Times New Roman" w:hAnsi="Times New Roman"/>
                <w:sz w:val="20"/>
                <w:szCs w:val="20"/>
                <w:lang w:val="it-IT"/>
              </w:rPr>
              <w:t>riunioni per definizione strategia (Dirigenti e categoria D)</w:t>
            </w:r>
          </w:p>
          <w:p w:rsidR="002071FA" w:rsidRPr="002071FA" w:rsidRDefault="002071FA" w:rsidP="002071FA">
            <w:pPr>
              <w:autoSpaceDE w:val="0"/>
              <w:autoSpaceDN w:val="0"/>
              <w:adjustRightInd w:val="0"/>
              <w:jc w:val="center"/>
              <w:rPr>
                <w:rFonts w:ascii="Times New Roman" w:hAnsi="Times New Roman"/>
                <w:sz w:val="20"/>
                <w:szCs w:val="20"/>
                <w:lang w:val="it-IT" w:eastAsia="en-US"/>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1FA" w:rsidRDefault="002071FA" w:rsidP="002071FA">
            <w:pPr>
              <w:autoSpaceDE w:val="0"/>
              <w:autoSpaceDN w:val="0"/>
              <w:adjustRightInd w:val="0"/>
              <w:jc w:val="center"/>
              <w:rPr>
                <w:rFonts w:ascii="Times New Roman" w:hAnsi="Times New Roman"/>
                <w:b/>
                <w:bCs/>
                <w:sz w:val="20"/>
                <w:szCs w:val="20"/>
                <w:lang w:eastAsia="en-US"/>
              </w:rPr>
            </w:pPr>
            <w:r>
              <w:rPr>
                <w:rFonts w:ascii="Times New Roman" w:hAnsi="Times New Roman"/>
                <w:b/>
                <w:bCs/>
                <w:sz w:val="20"/>
                <w:szCs w:val="20"/>
              </w:rPr>
              <w:t>2</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2071FA" w:rsidRDefault="002071FA" w:rsidP="002071FA">
            <w:pPr>
              <w:autoSpaceDE w:val="0"/>
              <w:autoSpaceDN w:val="0"/>
              <w:adjustRightInd w:val="0"/>
              <w:jc w:val="center"/>
              <w:rPr>
                <w:rFonts w:ascii="Times New Roman" w:hAnsi="Times New Roman"/>
                <w:b/>
                <w:bCs/>
                <w:sz w:val="20"/>
                <w:szCs w:val="20"/>
                <w:lang w:eastAsia="en-US"/>
              </w:rPr>
            </w:pPr>
          </w:p>
        </w:tc>
        <w:tc>
          <w:tcPr>
            <w:tcW w:w="97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071FA" w:rsidRDefault="002071FA" w:rsidP="002071FA">
            <w:pPr>
              <w:autoSpaceDE w:val="0"/>
              <w:autoSpaceDN w:val="0"/>
              <w:adjustRightInd w:val="0"/>
              <w:jc w:val="center"/>
              <w:rPr>
                <w:rFonts w:ascii="Times New Roman" w:hAnsi="Times New Roman"/>
                <w:b/>
                <w:bCs/>
                <w:sz w:val="20"/>
                <w:szCs w:val="20"/>
                <w:lang w:eastAsia="en-US"/>
              </w:rPr>
            </w:pPr>
            <w:r>
              <w:rPr>
                <w:rFonts w:ascii="Times New Roman" w:hAnsi="Times New Roman"/>
                <w:b/>
                <w:bCs/>
                <w:sz w:val="20"/>
                <w:szCs w:val="20"/>
              </w:rPr>
              <w:t>3</w:t>
            </w:r>
          </w:p>
        </w:tc>
      </w:tr>
      <w:tr w:rsidR="002071FA" w:rsidTr="00EC0689">
        <w:trPr>
          <w:trHeight w:val="810"/>
        </w:trPr>
        <w:tc>
          <w:tcPr>
            <w:tcW w:w="12670" w:type="dxa"/>
            <w:gridSpan w:val="2"/>
            <w:vMerge/>
            <w:tcBorders>
              <w:top w:val="single" w:sz="4" w:space="0" w:color="auto"/>
              <w:left w:val="single" w:sz="4" w:space="0" w:color="auto"/>
              <w:bottom w:val="single" w:sz="4" w:space="0" w:color="auto"/>
              <w:right w:val="single" w:sz="4" w:space="0" w:color="auto"/>
            </w:tcBorders>
            <w:vAlign w:val="center"/>
            <w:hideMark/>
          </w:tcPr>
          <w:p w:rsidR="002071FA" w:rsidRDefault="002071FA" w:rsidP="002071FA">
            <w:pPr>
              <w:jc w:val="center"/>
              <w:rPr>
                <w:rFonts w:ascii="Times New Roman" w:hAnsi="Times New Roman"/>
                <w:b/>
                <w:bCs/>
                <w:sz w:val="20"/>
                <w:szCs w:val="20"/>
                <w:lang w:eastAsia="en-US"/>
              </w:rPr>
            </w:pPr>
          </w:p>
        </w:tc>
        <w:tc>
          <w:tcPr>
            <w:tcW w:w="3113" w:type="dxa"/>
            <w:tcBorders>
              <w:top w:val="single" w:sz="4" w:space="0" w:color="auto"/>
              <w:left w:val="single" w:sz="4" w:space="0" w:color="auto"/>
              <w:bottom w:val="single" w:sz="4" w:space="0" w:color="auto"/>
              <w:right w:val="single" w:sz="4" w:space="0" w:color="auto"/>
            </w:tcBorders>
            <w:shd w:val="clear" w:color="auto" w:fill="FFFFFF"/>
            <w:vAlign w:val="center"/>
          </w:tcPr>
          <w:p w:rsidR="002071FA" w:rsidRPr="002071FA" w:rsidRDefault="002071FA" w:rsidP="002071FA">
            <w:pPr>
              <w:autoSpaceDE w:val="0"/>
              <w:autoSpaceDN w:val="0"/>
              <w:adjustRightInd w:val="0"/>
              <w:jc w:val="center"/>
              <w:rPr>
                <w:rFonts w:ascii="Times New Roman" w:hAnsi="Times New Roman"/>
                <w:sz w:val="20"/>
                <w:szCs w:val="20"/>
                <w:lang w:val="it-IT" w:eastAsia="en-US"/>
              </w:rPr>
            </w:pPr>
            <w:r w:rsidRPr="002071FA">
              <w:rPr>
                <w:rFonts w:ascii="Times New Roman" w:hAnsi="Times New Roman"/>
                <w:sz w:val="20"/>
                <w:szCs w:val="20"/>
                <w:lang w:val="it-IT"/>
              </w:rPr>
              <w:t>N. soggetti di categoria C coinvolti /N. di</w:t>
            </w:r>
          </w:p>
          <w:p w:rsidR="002071FA" w:rsidRPr="002071FA" w:rsidRDefault="002071FA" w:rsidP="002071FA">
            <w:pPr>
              <w:autoSpaceDE w:val="0"/>
              <w:autoSpaceDN w:val="0"/>
              <w:adjustRightInd w:val="0"/>
              <w:jc w:val="center"/>
              <w:rPr>
                <w:rFonts w:ascii="Times New Roman" w:hAnsi="Times New Roman"/>
                <w:sz w:val="20"/>
                <w:szCs w:val="20"/>
                <w:lang w:val="it-IT"/>
              </w:rPr>
            </w:pPr>
            <w:r w:rsidRPr="002071FA">
              <w:rPr>
                <w:rFonts w:ascii="Times New Roman" w:hAnsi="Times New Roman"/>
                <w:sz w:val="20"/>
                <w:szCs w:val="20"/>
                <w:lang w:val="it-IT"/>
              </w:rPr>
              <w:t>incontri dei Dirigenti con personale di categoria C per la comunicazione degli</w:t>
            </w:r>
          </w:p>
          <w:p w:rsidR="002071FA" w:rsidRDefault="002071FA" w:rsidP="002071FA">
            <w:pPr>
              <w:autoSpaceDE w:val="0"/>
              <w:autoSpaceDN w:val="0"/>
              <w:adjustRightInd w:val="0"/>
              <w:jc w:val="center"/>
              <w:rPr>
                <w:rFonts w:ascii="Times New Roman" w:hAnsi="Times New Roman"/>
                <w:sz w:val="20"/>
                <w:szCs w:val="20"/>
              </w:rPr>
            </w:pPr>
            <w:proofErr w:type="spellStart"/>
            <w:r>
              <w:rPr>
                <w:rFonts w:ascii="Times New Roman" w:hAnsi="Times New Roman"/>
                <w:sz w:val="20"/>
                <w:szCs w:val="20"/>
              </w:rPr>
              <w:t>obiettivi</w:t>
            </w:r>
            <w:proofErr w:type="spellEnd"/>
            <w:r>
              <w:rPr>
                <w:rFonts w:ascii="Times New Roman" w:hAnsi="Times New Roman"/>
                <w:sz w:val="20"/>
                <w:szCs w:val="20"/>
              </w:rPr>
              <w:t xml:space="preserve"> da </w:t>
            </w:r>
            <w:proofErr w:type="spellStart"/>
            <w:r>
              <w:rPr>
                <w:rFonts w:ascii="Times New Roman" w:hAnsi="Times New Roman"/>
                <w:sz w:val="20"/>
                <w:szCs w:val="20"/>
              </w:rPr>
              <w:t>raggiungere</w:t>
            </w:r>
            <w:proofErr w:type="spellEnd"/>
          </w:p>
          <w:p w:rsidR="002071FA" w:rsidRDefault="002071FA" w:rsidP="002071FA">
            <w:pPr>
              <w:autoSpaceDE w:val="0"/>
              <w:autoSpaceDN w:val="0"/>
              <w:adjustRightInd w:val="0"/>
              <w:jc w:val="center"/>
              <w:rPr>
                <w:rFonts w:ascii="Times New Roman" w:hAnsi="Times New Roman"/>
                <w:sz w:val="20"/>
                <w:szCs w:val="20"/>
                <w:lang w:eastAsia="en-US"/>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1FA" w:rsidRDefault="002071FA" w:rsidP="002071FA">
            <w:pPr>
              <w:autoSpaceDE w:val="0"/>
              <w:autoSpaceDN w:val="0"/>
              <w:adjustRightInd w:val="0"/>
              <w:jc w:val="center"/>
              <w:rPr>
                <w:rFonts w:ascii="Times New Roman" w:hAnsi="Times New Roman"/>
                <w:b/>
                <w:bCs/>
                <w:sz w:val="20"/>
                <w:szCs w:val="20"/>
                <w:lang w:eastAsia="en-US"/>
              </w:rPr>
            </w:pPr>
            <w:r>
              <w:rPr>
                <w:rFonts w:ascii="Times New Roman" w:hAnsi="Times New Roman"/>
                <w:b/>
                <w:bCs/>
                <w:sz w:val="20"/>
                <w:szCs w:val="20"/>
              </w:rPr>
              <w:t>2</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2071FA" w:rsidRDefault="002071FA" w:rsidP="002071FA">
            <w:pPr>
              <w:autoSpaceDE w:val="0"/>
              <w:autoSpaceDN w:val="0"/>
              <w:adjustRightInd w:val="0"/>
              <w:jc w:val="center"/>
              <w:rPr>
                <w:rFonts w:ascii="Times New Roman" w:hAnsi="Times New Roman"/>
                <w:b/>
                <w:bCs/>
                <w:sz w:val="20"/>
                <w:szCs w:val="20"/>
                <w:lang w:eastAsia="en-US"/>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2071FA" w:rsidRDefault="002071FA" w:rsidP="002071FA">
            <w:pPr>
              <w:jc w:val="center"/>
              <w:rPr>
                <w:rFonts w:ascii="Times New Roman" w:hAnsi="Times New Roman"/>
                <w:b/>
                <w:bCs/>
                <w:sz w:val="20"/>
                <w:szCs w:val="20"/>
                <w:lang w:eastAsia="en-US"/>
              </w:rPr>
            </w:pPr>
          </w:p>
        </w:tc>
      </w:tr>
      <w:tr w:rsidR="002071FA" w:rsidTr="00EC0689">
        <w:trPr>
          <w:trHeight w:val="922"/>
        </w:trPr>
        <w:tc>
          <w:tcPr>
            <w:tcW w:w="12670" w:type="dxa"/>
            <w:gridSpan w:val="2"/>
            <w:vMerge/>
            <w:tcBorders>
              <w:top w:val="single" w:sz="4" w:space="0" w:color="auto"/>
              <w:left w:val="single" w:sz="4" w:space="0" w:color="auto"/>
              <w:bottom w:val="single" w:sz="4" w:space="0" w:color="auto"/>
              <w:right w:val="single" w:sz="4" w:space="0" w:color="auto"/>
            </w:tcBorders>
            <w:vAlign w:val="center"/>
            <w:hideMark/>
          </w:tcPr>
          <w:p w:rsidR="002071FA" w:rsidRDefault="002071FA" w:rsidP="002071FA">
            <w:pPr>
              <w:jc w:val="center"/>
              <w:rPr>
                <w:rFonts w:ascii="Times New Roman" w:hAnsi="Times New Roman"/>
                <w:b/>
                <w:bCs/>
                <w:sz w:val="20"/>
                <w:szCs w:val="20"/>
                <w:lang w:eastAsia="en-US"/>
              </w:rPr>
            </w:pPr>
          </w:p>
        </w:tc>
        <w:tc>
          <w:tcPr>
            <w:tcW w:w="3113" w:type="dxa"/>
            <w:tcBorders>
              <w:top w:val="single" w:sz="4" w:space="0" w:color="auto"/>
              <w:left w:val="single" w:sz="4" w:space="0" w:color="auto"/>
              <w:bottom w:val="single" w:sz="4" w:space="0" w:color="auto"/>
              <w:right w:val="single" w:sz="4" w:space="0" w:color="auto"/>
            </w:tcBorders>
            <w:shd w:val="clear" w:color="auto" w:fill="FFFFFF"/>
            <w:vAlign w:val="center"/>
          </w:tcPr>
          <w:p w:rsidR="002071FA" w:rsidRDefault="002071FA" w:rsidP="002071FA">
            <w:pPr>
              <w:autoSpaceDE w:val="0"/>
              <w:autoSpaceDN w:val="0"/>
              <w:adjustRightInd w:val="0"/>
              <w:jc w:val="center"/>
              <w:rPr>
                <w:rFonts w:ascii="Times New Roman" w:hAnsi="Times New Roman"/>
                <w:sz w:val="20"/>
                <w:szCs w:val="20"/>
                <w:lang w:eastAsia="en-US"/>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rsidR="002071FA" w:rsidRDefault="002071FA" w:rsidP="002071FA">
            <w:pPr>
              <w:autoSpaceDE w:val="0"/>
              <w:autoSpaceDN w:val="0"/>
              <w:adjustRightInd w:val="0"/>
              <w:jc w:val="center"/>
              <w:rPr>
                <w:rFonts w:ascii="Times New Roman" w:hAnsi="Times New Roman"/>
                <w:b/>
                <w:bCs/>
                <w:sz w:val="20"/>
                <w:szCs w:val="20"/>
                <w:lang w:eastAsia="en-US"/>
              </w:rPr>
            </w:pP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2071FA" w:rsidRDefault="002071FA" w:rsidP="002071FA">
            <w:pPr>
              <w:autoSpaceDE w:val="0"/>
              <w:autoSpaceDN w:val="0"/>
              <w:adjustRightInd w:val="0"/>
              <w:jc w:val="center"/>
              <w:rPr>
                <w:rFonts w:ascii="Times New Roman" w:hAnsi="Times New Roman"/>
                <w:b/>
                <w:bCs/>
                <w:sz w:val="20"/>
                <w:szCs w:val="20"/>
                <w:lang w:eastAsia="en-US"/>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2071FA" w:rsidRDefault="002071FA" w:rsidP="002071FA">
            <w:pPr>
              <w:jc w:val="center"/>
              <w:rPr>
                <w:rFonts w:ascii="Times New Roman" w:hAnsi="Times New Roman"/>
                <w:b/>
                <w:bCs/>
                <w:sz w:val="20"/>
                <w:szCs w:val="20"/>
                <w:lang w:eastAsia="en-US"/>
              </w:rPr>
            </w:pPr>
          </w:p>
        </w:tc>
      </w:tr>
      <w:tr w:rsidR="002071FA" w:rsidTr="00EC0689">
        <w:trPr>
          <w:trHeight w:val="578"/>
        </w:trPr>
        <w:tc>
          <w:tcPr>
            <w:tcW w:w="372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071FA" w:rsidRPr="002071FA" w:rsidRDefault="002071FA" w:rsidP="00EC0689">
            <w:pPr>
              <w:autoSpaceDE w:val="0"/>
              <w:autoSpaceDN w:val="0"/>
              <w:adjustRightInd w:val="0"/>
              <w:jc w:val="both"/>
              <w:rPr>
                <w:rFonts w:ascii="Times New Roman" w:hAnsi="Times New Roman"/>
                <w:bCs/>
                <w:sz w:val="20"/>
                <w:szCs w:val="20"/>
                <w:lang w:val="it-IT" w:eastAsia="en-US"/>
              </w:rPr>
            </w:pPr>
            <w:r w:rsidRPr="002071FA">
              <w:rPr>
                <w:rFonts w:ascii="Times New Roman" w:hAnsi="Times New Roman"/>
                <w:bCs/>
                <w:sz w:val="20"/>
                <w:szCs w:val="20"/>
                <w:lang w:val="it-IT"/>
              </w:rPr>
              <w:t>Rispetto dei termini per il monitoraggio degli obiettivi, in base alla indicazioni delle competenti strutture di coordinamento e predisposizione delle relazioni periodiche</w:t>
            </w:r>
          </w:p>
        </w:tc>
        <w:tc>
          <w:tcPr>
            <w:tcW w:w="31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1FA" w:rsidRPr="002071FA" w:rsidRDefault="002071FA" w:rsidP="002071FA">
            <w:pPr>
              <w:autoSpaceDE w:val="0"/>
              <w:autoSpaceDN w:val="0"/>
              <w:adjustRightInd w:val="0"/>
              <w:jc w:val="center"/>
              <w:rPr>
                <w:rFonts w:ascii="Times New Roman" w:hAnsi="Times New Roman"/>
                <w:sz w:val="20"/>
                <w:szCs w:val="20"/>
                <w:lang w:val="it-IT" w:eastAsia="en-US"/>
              </w:rPr>
            </w:pPr>
            <w:r w:rsidRPr="002071FA">
              <w:rPr>
                <w:rFonts w:ascii="Times New Roman" w:hAnsi="Times New Roman"/>
                <w:sz w:val="20"/>
                <w:szCs w:val="20"/>
                <w:lang w:val="it-IT"/>
              </w:rPr>
              <w:t>Proposte per il miglioramento del sistema di monitoraggio degli obiettivi specifici</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rsidR="002071FA" w:rsidRDefault="002071FA" w:rsidP="002071FA">
            <w:pPr>
              <w:autoSpaceDE w:val="0"/>
              <w:autoSpaceDN w:val="0"/>
              <w:adjustRightInd w:val="0"/>
              <w:jc w:val="center"/>
              <w:rPr>
                <w:rFonts w:ascii="Times New Roman" w:hAnsi="Times New Roman"/>
                <w:b/>
                <w:bCs/>
                <w:sz w:val="20"/>
                <w:szCs w:val="20"/>
                <w:lang w:eastAsia="en-US"/>
              </w:rPr>
            </w:pPr>
            <w:r>
              <w:rPr>
                <w:rFonts w:ascii="Times New Roman" w:hAnsi="Times New Roman"/>
                <w:b/>
                <w:bCs/>
                <w:sz w:val="20"/>
                <w:szCs w:val="20"/>
              </w:rPr>
              <w:t>2</w:t>
            </w:r>
          </w:p>
          <w:p w:rsidR="002071FA" w:rsidRDefault="002071FA" w:rsidP="002071FA">
            <w:pPr>
              <w:autoSpaceDE w:val="0"/>
              <w:autoSpaceDN w:val="0"/>
              <w:adjustRightInd w:val="0"/>
              <w:jc w:val="center"/>
              <w:rPr>
                <w:rFonts w:ascii="Times New Roman" w:hAnsi="Times New Roman"/>
                <w:b/>
                <w:bCs/>
                <w:sz w:val="20"/>
                <w:szCs w:val="20"/>
              </w:rPr>
            </w:pPr>
          </w:p>
          <w:p w:rsidR="002071FA" w:rsidRDefault="002071FA" w:rsidP="002071FA">
            <w:pPr>
              <w:autoSpaceDE w:val="0"/>
              <w:autoSpaceDN w:val="0"/>
              <w:adjustRightInd w:val="0"/>
              <w:jc w:val="center"/>
              <w:rPr>
                <w:rFonts w:ascii="Times New Roman" w:hAnsi="Times New Roman"/>
                <w:b/>
                <w:bCs/>
                <w:sz w:val="20"/>
                <w:szCs w:val="20"/>
                <w:lang w:eastAsia="en-US"/>
              </w:rPr>
            </w:pP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2071FA" w:rsidRDefault="002071FA" w:rsidP="002071FA">
            <w:pPr>
              <w:autoSpaceDE w:val="0"/>
              <w:autoSpaceDN w:val="0"/>
              <w:adjustRightInd w:val="0"/>
              <w:jc w:val="center"/>
              <w:rPr>
                <w:rFonts w:ascii="Times New Roman" w:hAnsi="Times New Roman"/>
                <w:b/>
                <w:bCs/>
                <w:sz w:val="20"/>
                <w:szCs w:val="20"/>
                <w:lang w:eastAsia="en-US"/>
              </w:rPr>
            </w:pP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2071FA" w:rsidRDefault="002071FA" w:rsidP="002071FA">
            <w:pPr>
              <w:autoSpaceDE w:val="0"/>
              <w:autoSpaceDN w:val="0"/>
              <w:adjustRightInd w:val="0"/>
              <w:jc w:val="center"/>
              <w:rPr>
                <w:rFonts w:ascii="Times New Roman" w:hAnsi="Times New Roman"/>
                <w:b/>
                <w:bCs/>
                <w:sz w:val="20"/>
                <w:szCs w:val="20"/>
                <w:lang w:eastAsia="en-US"/>
              </w:rPr>
            </w:pPr>
          </w:p>
          <w:p w:rsidR="002071FA" w:rsidRDefault="002071FA" w:rsidP="002071FA">
            <w:pPr>
              <w:autoSpaceDE w:val="0"/>
              <w:autoSpaceDN w:val="0"/>
              <w:adjustRightInd w:val="0"/>
              <w:jc w:val="center"/>
              <w:rPr>
                <w:rFonts w:ascii="Times New Roman" w:hAnsi="Times New Roman"/>
                <w:b/>
                <w:bCs/>
                <w:sz w:val="20"/>
                <w:szCs w:val="20"/>
                <w:lang w:eastAsia="en-US"/>
              </w:rPr>
            </w:pPr>
            <w:r>
              <w:rPr>
                <w:rFonts w:ascii="Times New Roman" w:hAnsi="Times New Roman"/>
                <w:b/>
                <w:bCs/>
                <w:sz w:val="20"/>
                <w:szCs w:val="20"/>
              </w:rPr>
              <w:t>2</w:t>
            </w:r>
          </w:p>
        </w:tc>
      </w:tr>
    </w:tbl>
    <w:p w:rsidR="00754693" w:rsidRDefault="00754693" w:rsidP="006B6813">
      <w:pPr>
        <w:tabs>
          <w:tab w:val="left" w:pos="3144"/>
        </w:tabs>
        <w:spacing w:line="276" w:lineRule="auto"/>
        <w:jc w:val="both"/>
        <w:rPr>
          <w:rFonts w:ascii="Times New Roman" w:hAnsi="Times New Roman"/>
          <w:lang w:val="it-IT"/>
        </w:rPr>
      </w:pPr>
    </w:p>
    <w:p w:rsidR="00754693" w:rsidRDefault="00754693" w:rsidP="006B6813">
      <w:pPr>
        <w:tabs>
          <w:tab w:val="left" w:pos="3144"/>
        </w:tabs>
        <w:spacing w:line="276" w:lineRule="auto"/>
        <w:jc w:val="both"/>
        <w:rPr>
          <w:rFonts w:ascii="Times New Roman" w:hAnsi="Times New Roman"/>
          <w:lang w:val="it-IT"/>
        </w:rPr>
      </w:pPr>
    </w:p>
    <w:p w:rsidR="00977C80" w:rsidRPr="00EC0689" w:rsidRDefault="00977C80" w:rsidP="00977C80">
      <w:pPr>
        <w:spacing w:line="276" w:lineRule="auto"/>
        <w:jc w:val="both"/>
        <w:rPr>
          <w:rFonts w:ascii="Times New Roman" w:hAnsi="Times New Roman"/>
          <w:i/>
          <w:u w:val="single"/>
          <w:lang w:val="it-IT"/>
        </w:rPr>
      </w:pPr>
      <w:r>
        <w:rPr>
          <w:rFonts w:ascii="Times New Roman" w:hAnsi="Times New Roman"/>
          <w:i/>
          <w:u w:val="single"/>
          <w:lang w:val="it-IT"/>
        </w:rPr>
        <w:t>A</w:t>
      </w:r>
      <w:r w:rsidRPr="00EC0689">
        <w:rPr>
          <w:rFonts w:ascii="Times New Roman" w:hAnsi="Times New Roman"/>
          <w:i/>
          <w:u w:val="single"/>
          <w:lang w:val="it-IT"/>
        </w:rPr>
        <w:t xml:space="preserve">).3 Rispetto delle disposizioni normative le cui prescrizioni sono rilevanti ai fini della valutazione individuale </w:t>
      </w:r>
      <w:r>
        <w:rPr>
          <w:rStyle w:val="Rimandonotaapidipagina"/>
          <w:rFonts w:ascii="Times New Roman" w:hAnsi="Times New Roman"/>
          <w:i/>
          <w:u w:val="single"/>
          <w:lang w:val="it-IT"/>
        </w:rPr>
        <w:footnoteReference w:id="5"/>
      </w:r>
    </w:p>
    <w:p w:rsidR="00977C80" w:rsidRDefault="00977C80" w:rsidP="00977C80">
      <w:pPr>
        <w:spacing w:line="276" w:lineRule="auto"/>
        <w:jc w:val="both"/>
        <w:rPr>
          <w:rFonts w:ascii="Times New Roman" w:hAnsi="Times New Roman"/>
          <w:lang w:val="it-IT"/>
        </w:rPr>
      </w:pPr>
    </w:p>
    <w:p w:rsidR="00977C80" w:rsidRDefault="00977C80" w:rsidP="00977C80">
      <w:pPr>
        <w:spacing w:line="276" w:lineRule="auto"/>
        <w:jc w:val="both"/>
        <w:rPr>
          <w:lang w:val="it-IT"/>
        </w:rPr>
      </w:pPr>
      <w:r>
        <w:rPr>
          <w:lang w:val="it-IT"/>
        </w:rPr>
        <w:t>L</w:t>
      </w:r>
      <w:r w:rsidRPr="00EC0689">
        <w:rPr>
          <w:lang w:val="it-IT"/>
        </w:rPr>
        <w:t>a violazione della disposizioni normative che prevedono la rilevanza ai fini della valutazione individuale</w:t>
      </w:r>
      <w:r>
        <w:rPr>
          <w:lang w:val="it-IT"/>
        </w:rPr>
        <w:t>, fermo restando quanto previsto dalle normative stesse, dal codice disciplinare e salvo che il fatto non costituisca più grave infrazione,</w:t>
      </w:r>
      <w:r w:rsidRPr="00EC0689">
        <w:rPr>
          <w:lang w:val="it-IT"/>
        </w:rPr>
        <w:t xml:space="preserve"> </w:t>
      </w:r>
      <w:r>
        <w:rPr>
          <w:lang w:val="it-IT"/>
        </w:rPr>
        <w:t xml:space="preserve">comportano una riduzione percentuale della valutazione individuale secondo la seguente modalità: </w:t>
      </w:r>
    </w:p>
    <w:p w:rsidR="00977C80" w:rsidRDefault="00977C80" w:rsidP="00977C80">
      <w:pPr>
        <w:spacing w:line="276" w:lineRule="auto"/>
        <w:jc w:val="both"/>
        <w:rPr>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3257"/>
      </w:tblGrid>
      <w:tr w:rsidR="00977C80" w:rsidRPr="00290098" w:rsidTr="00290098">
        <w:trPr>
          <w:jc w:val="center"/>
        </w:trPr>
        <w:tc>
          <w:tcPr>
            <w:tcW w:w="3257" w:type="dxa"/>
            <w:shd w:val="clear" w:color="auto" w:fill="auto"/>
          </w:tcPr>
          <w:p w:rsidR="00977C80" w:rsidRPr="00290098" w:rsidRDefault="00977C80" w:rsidP="00290098">
            <w:pPr>
              <w:spacing w:line="276" w:lineRule="auto"/>
              <w:jc w:val="both"/>
              <w:rPr>
                <w:rFonts w:ascii="Times New Roman" w:hAnsi="Times New Roman"/>
                <w:lang w:val="it-IT"/>
              </w:rPr>
            </w:pPr>
            <w:r w:rsidRPr="00290098">
              <w:rPr>
                <w:rFonts w:ascii="Times New Roman" w:hAnsi="Times New Roman"/>
                <w:lang w:val="it-IT"/>
              </w:rPr>
              <w:t>Tipo Violazione</w:t>
            </w:r>
          </w:p>
        </w:tc>
        <w:tc>
          <w:tcPr>
            <w:tcW w:w="3257" w:type="dxa"/>
            <w:shd w:val="clear" w:color="auto" w:fill="auto"/>
          </w:tcPr>
          <w:p w:rsidR="00977C80" w:rsidRPr="00290098" w:rsidRDefault="00977C80" w:rsidP="00290098">
            <w:pPr>
              <w:spacing w:line="276" w:lineRule="auto"/>
              <w:jc w:val="both"/>
              <w:rPr>
                <w:rFonts w:ascii="Times New Roman" w:hAnsi="Times New Roman"/>
                <w:lang w:val="it-IT"/>
              </w:rPr>
            </w:pPr>
            <w:r w:rsidRPr="00290098">
              <w:rPr>
                <w:rFonts w:ascii="Times New Roman" w:hAnsi="Times New Roman"/>
                <w:lang w:val="it-IT"/>
              </w:rPr>
              <w:t>Percentuale di riduzione</w:t>
            </w:r>
          </w:p>
        </w:tc>
      </w:tr>
      <w:tr w:rsidR="00977C80" w:rsidRPr="00290098" w:rsidTr="00290098">
        <w:trPr>
          <w:jc w:val="center"/>
        </w:trPr>
        <w:tc>
          <w:tcPr>
            <w:tcW w:w="3257" w:type="dxa"/>
            <w:shd w:val="clear" w:color="auto" w:fill="auto"/>
          </w:tcPr>
          <w:p w:rsidR="00977C80" w:rsidRPr="00290098" w:rsidRDefault="00977C80" w:rsidP="00290098">
            <w:pPr>
              <w:spacing w:line="276" w:lineRule="auto"/>
              <w:jc w:val="both"/>
              <w:rPr>
                <w:rFonts w:ascii="Times New Roman" w:hAnsi="Times New Roman"/>
                <w:lang w:val="it-IT"/>
              </w:rPr>
            </w:pPr>
            <w:r w:rsidRPr="00290098">
              <w:rPr>
                <w:rFonts w:ascii="Times New Roman" w:hAnsi="Times New Roman"/>
                <w:lang w:val="it-IT"/>
              </w:rPr>
              <w:t xml:space="preserve">Non conformità lieve (di carattere meramente formale </w:t>
            </w:r>
            <w:r w:rsidR="001326EE" w:rsidRPr="00290098">
              <w:rPr>
                <w:rFonts w:ascii="Times New Roman" w:hAnsi="Times New Roman"/>
                <w:lang w:val="it-IT"/>
              </w:rPr>
              <w:t>e comunque</w:t>
            </w:r>
            <w:r w:rsidRPr="00290098">
              <w:rPr>
                <w:rFonts w:ascii="Times New Roman" w:hAnsi="Times New Roman"/>
                <w:lang w:val="it-IT"/>
              </w:rPr>
              <w:t xml:space="preserve"> per una percentuale inferiore al 30% sul complesso delle norme)</w:t>
            </w:r>
          </w:p>
        </w:tc>
        <w:tc>
          <w:tcPr>
            <w:tcW w:w="3257" w:type="dxa"/>
            <w:shd w:val="clear" w:color="auto" w:fill="auto"/>
          </w:tcPr>
          <w:p w:rsidR="00977C80" w:rsidRPr="00290098" w:rsidRDefault="00977C80" w:rsidP="00290098">
            <w:pPr>
              <w:spacing w:line="276" w:lineRule="auto"/>
              <w:jc w:val="both"/>
              <w:rPr>
                <w:rFonts w:ascii="Times New Roman" w:hAnsi="Times New Roman"/>
                <w:lang w:val="it-IT"/>
              </w:rPr>
            </w:pPr>
            <w:r w:rsidRPr="00290098">
              <w:rPr>
                <w:rFonts w:ascii="Times New Roman" w:hAnsi="Times New Roman"/>
                <w:lang w:val="it-IT"/>
              </w:rPr>
              <w:t>10%</w:t>
            </w:r>
          </w:p>
        </w:tc>
      </w:tr>
      <w:tr w:rsidR="00977C80" w:rsidRPr="00290098" w:rsidTr="00290098">
        <w:trPr>
          <w:jc w:val="center"/>
        </w:trPr>
        <w:tc>
          <w:tcPr>
            <w:tcW w:w="3257" w:type="dxa"/>
            <w:shd w:val="clear" w:color="auto" w:fill="auto"/>
          </w:tcPr>
          <w:p w:rsidR="00977C80" w:rsidRPr="00290098" w:rsidRDefault="00977C80" w:rsidP="00290098">
            <w:pPr>
              <w:spacing w:line="276" w:lineRule="auto"/>
              <w:jc w:val="both"/>
              <w:rPr>
                <w:rFonts w:ascii="Times New Roman" w:hAnsi="Times New Roman"/>
                <w:lang w:val="it-IT"/>
              </w:rPr>
            </w:pPr>
            <w:r w:rsidRPr="00290098">
              <w:rPr>
                <w:rFonts w:ascii="Times New Roman" w:hAnsi="Times New Roman"/>
                <w:lang w:val="it-IT"/>
              </w:rPr>
              <w:t xml:space="preserve">Non conformità moderata (di carattere sostanziale o </w:t>
            </w:r>
            <w:r w:rsidR="001326EE" w:rsidRPr="00290098">
              <w:rPr>
                <w:rFonts w:ascii="Times New Roman" w:hAnsi="Times New Roman"/>
                <w:lang w:val="it-IT"/>
              </w:rPr>
              <w:t>in ogni caso</w:t>
            </w:r>
            <w:r w:rsidRPr="00290098">
              <w:rPr>
                <w:rFonts w:ascii="Times New Roman" w:hAnsi="Times New Roman"/>
                <w:lang w:val="it-IT"/>
              </w:rPr>
              <w:t xml:space="preserve"> per una percentuale superiore al 30% sul complesso delle norme) </w:t>
            </w:r>
          </w:p>
        </w:tc>
        <w:tc>
          <w:tcPr>
            <w:tcW w:w="3257" w:type="dxa"/>
            <w:shd w:val="clear" w:color="auto" w:fill="auto"/>
          </w:tcPr>
          <w:p w:rsidR="00977C80" w:rsidRPr="00290098" w:rsidRDefault="00977C80" w:rsidP="00290098">
            <w:pPr>
              <w:spacing w:line="276" w:lineRule="auto"/>
              <w:jc w:val="both"/>
              <w:rPr>
                <w:rFonts w:ascii="Times New Roman" w:hAnsi="Times New Roman"/>
                <w:lang w:val="it-IT"/>
              </w:rPr>
            </w:pPr>
            <w:r w:rsidRPr="00290098">
              <w:rPr>
                <w:rFonts w:ascii="Times New Roman" w:hAnsi="Times New Roman"/>
                <w:lang w:val="it-IT"/>
              </w:rPr>
              <w:t>30%</w:t>
            </w:r>
          </w:p>
        </w:tc>
      </w:tr>
      <w:tr w:rsidR="00977C80" w:rsidRPr="00290098" w:rsidTr="00290098">
        <w:trPr>
          <w:jc w:val="center"/>
        </w:trPr>
        <w:tc>
          <w:tcPr>
            <w:tcW w:w="3257" w:type="dxa"/>
            <w:shd w:val="clear" w:color="auto" w:fill="auto"/>
          </w:tcPr>
          <w:p w:rsidR="00977C80" w:rsidRPr="00290098" w:rsidRDefault="00977C80" w:rsidP="00290098">
            <w:pPr>
              <w:spacing w:line="276" w:lineRule="auto"/>
              <w:jc w:val="both"/>
              <w:rPr>
                <w:rFonts w:ascii="Times New Roman" w:hAnsi="Times New Roman"/>
                <w:lang w:val="it-IT"/>
              </w:rPr>
            </w:pPr>
            <w:r w:rsidRPr="00290098">
              <w:rPr>
                <w:rFonts w:ascii="Times New Roman" w:hAnsi="Times New Roman"/>
                <w:lang w:val="it-IT"/>
              </w:rPr>
              <w:t>Totale inosservanza (inosservanza di tutte le norme)</w:t>
            </w:r>
          </w:p>
        </w:tc>
        <w:tc>
          <w:tcPr>
            <w:tcW w:w="3257" w:type="dxa"/>
            <w:shd w:val="clear" w:color="auto" w:fill="auto"/>
          </w:tcPr>
          <w:p w:rsidR="00977C80" w:rsidRPr="00290098" w:rsidRDefault="00977C80" w:rsidP="00290098">
            <w:pPr>
              <w:spacing w:line="276" w:lineRule="auto"/>
              <w:jc w:val="both"/>
              <w:rPr>
                <w:rFonts w:ascii="Times New Roman" w:hAnsi="Times New Roman"/>
                <w:lang w:val="it-IT"/>
              </w:rPr>
            </w:pPr>
            <w:r w:rsidRPr="00290098">
              <w:rPr>
                <w:rFonts w:ascii="Times New Roman" w:hAnsi="Times New Roman"/>
                <w:lang w:val="it-IT"/>
              </w:rPr>
              <w:t>100%</w:t>
            </w:r>
          </w:p>
        </w:tc>
      </w:tr>
    </w:tbl>
    <w:p w:rsidR="00977C80" w:rsidRPr="00EC0689" w:rsidRDefault="00977C80" w:rsidP="00977C80">
      <w:pPr>
        <w:spacing w:line="276" w:lineRule="auto"/>
        <w:jc w:val="both"/>
        <w:rPr>
          <w:rFonts w:ascii="Times New Roman" w:hAnsi="Times New Roman"/>
          <w:lang w:val="it-IT"/>
        </w:rPr>
      </w:pPr>
    </w:p>
    <w:p w:rsidR="00977C80" w:rsidRDefault="00977C80" w:rsidP="00977C80">
      <w:pPr>
        <w:spacing w:line="276" w:lineRule="auto"/>
        <w:jc w:val="both"/>
        <w:rPr>
          <w:rFonts w:ascii="Times New Roman" w:hAnsi="Times New Roman"/>
          <w:lang w:val="it-IT"/>
        </w:rPr>
      </w:pPr>
      <w:r>
        <w:rPr>
          <w:rFonts w:ascii="Times New Roman" w:hAnsi="Times New Roman"/>
          <w:lang w:val="it-IT"/>
        </w:rPr>
        <w:t xml:space="preserve">La ricognizione delle </w:t>
      </w:r>
      <w:r w:rsidRPr="00EC0689">
        <w:rPr>
          <w:lang w:val="it-IT"/>
        </w:rPr>
        <w:t>disposizioni normative che prevedono la rilevanza ai fini della valutazione individuale</w:t>
      </w:r>
      <w:r>
        <w:rPr>
          <w:lang w:val="it-IT"/>
        </w:rPr>
        <w:t xml:space="preserve"> è affidata all’Ufficio Personale. </w:t>
      </w:r>
    </w:p>
    <w:p w:rsidR="00977C80" w:rsidRDefault="00977C80" w:rsidP="006B6813">
      <w:pPr>
        <w:tabs>
          <w:tab w:val="left" w:pos="3144"/>
        </w:tabs>
        <w:spacing w:line="276" w:lineRule="auto"/>
        <w:jc w:val="both"/>
        <w:rPr>
          <w:rFonts w:ascii="Times New Roman" w:hAnsi="Times New Roman"/>
          <w:lang w:val="it-IT"/>
        </w:rPr>
      </w:pPr>
    </w:p>
    <w:p w:rsidR="00977C80" w:rsidRDefault="00977C80" w:rsidP="006B6813">
      <w:pPr>
        <w:tabs>
          <w:tab w:val="left" w:pos="3144"/>
        </w:tabs>
        <w:spacing w:line="276" w:lineRule="auto"/>
        <w:jc w:val="both"/>
        <w:rPr>
          <w:rFonts w:ascii="Times New Roman" w:hAnsi="Times New Roman"/>
          <w:lang w:val="it-IT"/>
        </w:rPr>
      </w:pPr>
    </w:p>
    <w:p w:rsidR="0091290C" w:rsidRPr="00C64914" w:rsidRDefault="0091290C" w:rsidP="006B6813">
      <w:pPr>
        <w:pStyle w:val="Elencoacolori-Colore11"/>
        <w:numPr>
          <w:ilvl w:val="0"/>
          <w:numId w:val="6"/>
        </w:numPr>
        <w:tabs>
          <w:tab w:val="left" w:pos="851"/>
        </w:tabs>
        <w:spacing w:line="276" w:lineRule="auto"/>
        <w:jc w:val="both"/>
        <w:rPr>
          <w:rFonts w:ascii="Times New Roman" w:hAnsi="Times New Roman"/>
          <w:i/>
          <w:u w:val="single"/>
          <w:lang w:val="it-IT"/>
        </w:rPr>
      </w:pPr>
      <w:r w:rsidRPr="00C64914">
        <w:rPr>
          <w:rFonts w:ascii="Times New Roman" w:hAnsi="Times New Roman"/>
          <w:i/>
          <w:u w:val="single"/>
          <w:lang w:val="it-IT"/>
        </w:rPr>
        <w:t xml:space="preserve">Personale non dirigente </w:t>
      </w:r>
    </w:p>
    <w:p w:rsidR="00F8107F" w:rsidRPr="00C64914" w:rsidRDefault="00F8107F" w:rsidP="006B6813">
      <w:pPr>
        <w:tabs>
          <w:tab w:val="left" w:pos="3144"/>
        </w:tabs>
        <w:spacing w:line="276" w:lineRule="auto"/>
        <w:jc w:val="both"/>
        <w:rPr>
          <w:rFonts w:ascii="Times New Roman" w:hAnsi="Times New Roman"/>
          <w:lang w:val="it-IT"/>
        </w:rPr>
      </w:pPr>
    </w:p>
    <w:p w:rsidR="00D837BA" w:rsidRPr="00C64914" w:rsidRDefault="00D837BA" w:rsidP="006B6813">
      <w:pPr>
        <w:tabs>
          <w:tab w:val="left" w:pos="3144"/>
        </w:tabs>
        <w:spacing w:line="276" w:lineRule="auto"/>
        <w:jc w:val="both"/>
        <w:rPr>
          <w:rFonts w:ascii="Times New Roman" w:hAnsi="Times New Roman"/>
          <w:lang w:val="it-IT"/>
        </w:rPr>
      </w:pPr>
      <w:r w:rsidRPr="00C64914">
        <w:rPr>
          <w:rFonts w:ascii="Times New Roman" w:hAnsi="Times New Roman"/>
          <w:lang w:val="it-IT"/>
        </w:rPr>
        <w:t>L’indennità di produttività per ciascuna categoria di personale è stabilit</w:t>
      </w:r>
      <w:r w:rsidR="003B3E93" w:rsidRPr="00C64914">
        <w:rPr>
          <w:rFonts w:ascii="Times New Roman" w:hAnsi="Times New Roman"/>
          <w:lang w:val="it-IT"/>
        </w:rPr>
        <w:t>a</w:t>
      </w:r>
      <w:r w:rsidRPr="00C64914">
        <w:rPr>
          <w:rFonts w:ascii="Times New Roman" w:hAnsi="Times New Roman"/>
          <w:lang w:val="it-IT"/>
        </w:rPr>
        <w:t xml:space="preserve"> assicurando un rapporto differenziale tra le varie Categorie di inquadramento, determinato in sede di Contrattazione Collettiva Decentrata Integrativa.</w:t>
      </w:r>
    </w:p>
    <w:p w:rsidR="00D837BA" w:rsidRPr="00C64914" w:rsidRDefault="00D837BA" w:rsidP="006B6813">
      <w:pPr>
        <w:tabs>
          <w:tab w:val="left" w:pos="567"/>
        </w:tabs>
        <w:spacing w:line="276" w:lineRule="auto"/>
        <w:jc w:val="both"/>
        <w:rPr>
          <w:rFonts w:ascii="Times New Roman" w:hAnsi="Times New Roman"/>
          <w:lang w:val="it-IT"/>
        </w:rPr>
      </w:pPr>
    </w:p>
    <w:p w:rsidR="00D837BA" w:rsidRPr="00C64914" w:rsidRDefault="00FD789F" w:rsidP="006B6813">
      <w:pPr>
        <w:tabs>
          <w:tab w:val="left" w:pos="3144"/>
        </w:tabs>
        <w:spacing w:line="276" w:lineRule="auto"/>
        <w:jc w:val="both"/>
        <w:rPr>
          <w:rFonts w:ascii="Times New Roman" w:hAnsi="Times New Roman"/>
          <w:lang w:val="it-IT"/>
        </w:rPr>
      </w:pPr>
      <w:r w:rsidRPr="00C64914">
        <w:rPr>
          <w:rFonts w:ascii="Times New Roman" w:hAnsi="Times New Roman"/>
          <w:lang w:val="it-IT"/>
        </w:rPr>
        <w:t>Fermo restando quanto previsto nella sezione C) del presente articolo, in attesa di diverse indicazioni provenienti dal CCNL, l</w:t>
      </w:r>
      <w:r w:rsidR="00D837BA" w:rsidRPr="00C64914">
        <w:rPr>
          <w:rFonts w:ascii="Times New Roman" w:hAnsi="Times New Roman"/>
          <w:lang w:val="it-IT"/>
        </w:rPr>
        <w:t xml:space="preserve">a somma complessiva stanziata per la produttività nell’ambito delle risorse variabili del Fondo per il salario accessorio, è suddivisa in modo direttamente proporzionale ai predetti coefficienti e viene ripartita tra i dipendenti fino all’esaurimento delle risorse destinate a tale istituto. </w:t>
      </w:r>
    </w:p>
    <w:p w:rsidR="00D837BA" w:rsidRPr="00C64914" w:rsidRDefault="00D837BA" w:rsidP="006B6813">
      <w:pPr>
        <w:tabs>
          <w:tab w:val="left" w:pos="3144"/>
        </w:tabs>
        <w:spacing w:line="276" w:lineRule="auto"/>
        <w:jc w:val="both"/>
        <w:rPr>
          <w:rFonts w:ascii="Times New Roman" w:hAnsi="Times New Roman"/>
          <w:lang w:val="it-IT"/>
        </w:rPr>
      </w:pPr>
    </w:p>
    <w:p w:rsidR="00D837BA" w:rsidRPr="00C64914" w:rsidRDefault="00D837BA" w:rsidP="006B6813">
      <w:pPr>
        <w:tabs>
          <w:tab w:val="left" w:pos="3144"/>
        </w:tabs>
        <w:spacing w:line="276" w:lineRule="auto"/>
        <w:jc w:val="both"/>
        <w:rPr>
          <w:rFonts w:ascii="Times New Roman" w:hAnsi="Times New Roman"/>
          <w:lang w:val="it-IT"/>
        </w:rPr>
      </w:pPr>
      <w:r w:rsidRPr="00C64914">
        <w:rPr>
          <w:rFonts w:ascii="Times New Roman" w:hAnsi="Times New Roman"/>
          <w:lang w:val="it-IT"/>
        </w:rPr>
        <w:t>In sede di erogazione della produttività sono decurtati dall’importo i periodi di assenza dal servizio per aspettativa non retribuita a vario titolo e/o per cessazione o mobilità/trasferimento a vario titolo.</w:t>
      </w:r>
    </w:p>
    <w:p w:rsidR="00D837BA" w:rsidRPr="00C64914" w:rsidRDefault="00D837BA" w:rsidP="006B6813">
      <w:pPr>
        <w:tabs>
          <w:tab w:val="left" w:pos="3144"/>
        </w:tabs>
        <w:spacing w:line="276" w:lineRule="auto"/>
        <w:jc w:val="both"/>
        <w:rPr>
          <w:rFonts w:ascii="Times New Roman" w:hAnsi="Times New Roman"/>
          <w:lang w:val="it-IT"/>
        </w:rPr>
      </w:pPr>
    </w:p>
    <w:p w:rsidR="00D837BA" w:rsidRPr="00C64914" w:rsidRDefault="00D837BA" w:rsidP="006B6813">
      <w:pPr>
        <w:tabs>
          <w:tab w:val="left" w:pos="3144"/>
        </w:tabs>
        <w:spacing w:line="276" w:lineRule="auto"/>
        <w:jc w:val="both"/>
        <w:rPr>
          <w:rFonts w:ascii="Times New Roman" w:hAnsi="Times New Roman"/>
          <w:lang w:val="it-IT"/>
        </w:rPr>
      </w:pPr>
      <w:r w:rsidRPr="00C64914">
        <w:rPr>
          <w:rFonts w:ascii="Times New Roman" w:hAnsi="Times New Roman"/>
          <w:lang w:val="it-IT"/>
        </w:rPr>
        <w:t>La corresponsione dell’indennità avviene solo a seguito di valutazione positiva del dipendente effettuata dai Dirigenti e, per gli Uffici che ne sono sprovvisti, dal Direttore, mediante le schede allegate al contratto.</w:t>
      </w:r>
    </w:p>
    <w:p w:rsidR="00D837BA" w:rsidRPr="00C64914" w:rsidRDefault="00D837BA" w:rsidP="006B6813">
      <w:pPr>
        <w:tabs>
          <w:tab w:val="left" w:pos="3144"/>
        </w:tabs>
        <w:spacing w:line="276" w:lineRule="auto"/>
        <w:jc w:val="both"/>
        <w:rPr>
          <w:rFonts w:ascii="Times New Roman" w:hAnsi="Times New Roman"/>
          <w:lang w:val="it-IT"/>
        </w:rPr>
      </w:pPr>
    </w:p>
    <w:p w:rsidR="009D1BAC" w:rsidRPr="00C64914" w:rsidRDefault="009D1BAC" w:rsidP="006B6813">
      <w:pPr>
        <w:tabs>
          <w:tab w:val="left" w:pos="3144"/>
        </w:tabs>
        <w:spacing w:line="276" w:lineRule="auto"/>
        <w:jc w:val="both"/>
        <w:rPr>
          <w:rFonts w:ascii="Times New Roman" w:hAnsi="Times New Roman"/>
          <w:lang w:val="it-IT"/>
        </w:rPr>
      </w:pPr>
      <w:bookmarkStart w:id="15" w:name="OLE_LINK307"/>
      <w:bookmarkStart w:id="16" w:name="OLE_LINK308"/>
      <w:bookmarkStart w:id="17" w:name="OLE_LINK309"/>
      <w:r w:rsidRPr="00C64914">
        <w:rPr>
          <w:rFonts w:ascii="Times New Roman" w:hAnsi="Times New Roman"/>
          <w:lang w:val="it-IT"/>
        </w:rPr>
        <w:t xml:space="preserve">Gli esiti delle ultime tre valutazioni individuali </w:t>
      </w:r>
      <w:bookmarkStart w:id="18" w:name="OLE_LINK295"/>
      <w:bookmarkStart w:id="19" w:name="OLE_LINK296"/>
      <w:r w:rsidR="005D004D">
        <w:rPr>
          <w:rFonts w:ascii="Times New Roman" w:hAnsi="Times New Roman"/>
          <w:lang w:val="it-IT"/>
        </w:rPr>
        <w:t xml:space="preserve">relative a cicli valutativi </w:t>
      </w:r>
      <w:r w:rsidR="008A5199" w:rsidRPr="00C64914">
        <w:rPr>
          <w:rFonts w:ascii="Times New Roman" w:hAnsi="Times New Roman"/>
          <w:lang w:val="it-IT"/>
        </w:rPr>
        <w:t>conclus</w:t>
      </w:r>
      <w:r w:rsidR="005D004D">
        <w:rPr>
          <w:rFonts w:ascii="Times New Roman" w:hAnsi="Times New Roman"/>
          <w:lang w:val="it-IT"/>
        </w:rPr>
        <w:t>i</w:t>
      </w:r>
      <w:r w:rsidR="008A5199" w:rsidRPr="00C64914">
        <w:rPr>
          <w:rFonts w:ascii="Times New Roman" w:hAnsi="Times New Roman"/>
          <w:lang w:val="it-IT"/>
        </w:rPr>
        <w:t xml:space="preserve"> </w:t>
      </w:r>
      <w:bookmarkEnd w:id="18"/>
      <w:bookmarkEnd w:id="19"/>
      <w:r w:rsidRPr="00C64914">
        <w:rPr>
          <w:rFonts w:ascii="Times New Roman" w:hAnsi="Times New Roman"/>
          <w:lang w:val="it-IT"/>
        </w:rPr>
        <w:t>avranno un peso pari al 10% rispetto ai criteri per l’accesso alle progressioni economiche, all’assegnazione di incarichi q</w:t>
      </w:r>
      <w:r w:rsidR="00126ED5" w:rsidRPr="00C64914">
        <w:rPr>
          <w:rFonts w:ascii="Times New Roman" w:hAnsi="Times New Roman"/>
          <w:lang w:val="it-IT"/>
        </w:rPr>
        <w:t>uali le Posizioni Organizzative</w:t>
      </w:r>
      <w:r w:rsidRPr="00C64914">
        <w:rPr>
          <w:rFonts w:ascii="Times New Roman" w:hAnsi="Times New Roman"/>
          <w:lang w:val="it-IT"/>
        </w:rPr>
        <w:t xml:space="preserve">. </w:t>
      </w:r>
    </w:p>
    <w:bookmarkEnd w:id="15"/>
    <w:bookmarkEnd w:id="16"/>
    <w:bookmarkEnd w:id="17"/>
    <w:p w:rsidR="00532FED" w:rsidRPr="00C64914" w:rsidRDefault="00532FED" w:rsidP="006B6813">
      <w:pPr>
        <w:shd w:val="clear" w:color="auto" w:fill="FFFFFF"/>
        <w:spacing w:line="276" w:lineRule="auto"/>
        <w:jc w:val="both"/>
        <w:rPr>
          <w:rFonts w:ascii="Times New Roman" w:hAnsi="Times New Roman"/>
          <w:lang w:val="it-IT"/>
        </w:rPr>
      </w:pPr>
    </w:p>
    <w:p w:rsidR="003C0210" w:rsidRDefault="00342318" w:rsidP="006B6813">
      <w:pPr>
        <w:pStyle w:val="Default"/>
        <w:tabs>
          <w:tab w:val="left" w:pos="284"/>
        </w:tabs>
        <w:spacing w:line="276" w:lineRule="auto"/>
        <w:ind w:right="-1"/>
        <w:jc w:val="both"/>
        <w:rPr>
          <w:rFonts w:ascii="Times New Roman" w:hAnsi="Times New Roman" w:cs="Times New Roman"/>
          <w:bCs/>
          <w:iCs/>
        </w:rPr>
      </w:pPr>
      <w:bookmarkStart w:id="20" w:name="OLE_LINK290"/>
      <w:bookmarkStart w:id="21" w:name="OLE_LINK291"/>
      <w:r w:rsidRPr="00C64914">
        <w:rPr>
          <w:rFonts w:ascii="Times New Roman" w:hAnsi="Times New Roman" w:cs="Times New Roman"/>
          <w:bCs/>
          <w:iCs/>
        </w:rPr>
        <w:t>Il dipendente interessato, entro e non oltre 5 (cinque) giorni dalla sottoscrizione della scheda per ricevuta, può produrre eventuali contestazioni sui singoli punti della valutazione conseguita, tramite formale e motivato ricorso</w:t>
      </w:r>
      <w:r w:rsidR="003C0210">
        <w:rPr>
          <w:rFonts w:ascii="Times New Roman" w:hAnsi="Times New Roman" w:cs="Times New Roman"/>
          <w:bCs/>
          <w:iCs/>
        </w:rPr>
        <w:t>, nel quale è possibile richiedere un colloquio</w:t>
      </w:r>
      <w:r w:rsidR="001E5CAF">
        <w:rPr>
          <w:rStyle w:val="Rimandonotaapidipagina"/>
          <w:rFonts w:ascii="Times New Roman" w:hAnsi="Times New Roman" w:cs="Times New Roman"/>
          <w:bCs/>
          <w:iCs/>
        </w:rPr>
        <w:footnoteReference w:id="6"/>
      </w:r>
      <w:r w:rsidR="003C0210">
        <w:rPr>
          <w:rFonts w:ascii="Times New Roman" w:hAnsi="Times New Roman" w:cs="Times New Roman"/>
          <w:bCs/>
          <w:iCs/>
        </w:rPr>
        <w:t>,</w:t>
      </w:r>
      <w:r w:rsidRPr="00C64914">
        <w:rPr>
          <w:rFonts w:ascii="Times New Roman" w:hAnsi="Times New Roman" w:cs="Times New Roman"/>
          <w:bCs/>
          <w:iCs/>
        </w:rPr>
        <w:t xml:space="preserve"> indirizzato al Dirigente che ha effettuato la valutazione e firmato la scheda. </w:t>
      </w:r>
    </w:p>
    <w:p w:rsidR="00E7722D" w:rsidRPr="00C64914" w:rsidRDefault="00342318" w:rsidP="006B6813">
      <w:pPr>
        <w:pStyle w:val="Default"/>
        <w:tabs>
          <w:tab w:val="left" w:pos="284"/>
        </w:tabs>
        <w:spacing w:line="276" w:lineRule="auto"/>
        <w:ind w:right="-1"/>
        <w:jc w:val="both"/>
        <w:rPr>
          <w:rFonts w:ascii="Times New Roman" w:hAnsi="Times New Roman" w:cs="Times New Roman"/>
          <w:bCs/>
          <w:iCs/>
        </w:rPr>
      </w:pPr>
      <w:r w:rsidRPr="00C64914">
        <w:rPr>
          <w:rFonts w:ascii="Times New Roman" w:hAnsi="Times New Roman" w:cs="Times New Roman"/>
          <w:bCs/>
          <w:iCs/>
        </w:rPr>
        <w:t>Il Dirigente, esaminato il ricorso e le valutazioni di merito prodotte dal dipendente,</w:t>
      </w:r>
      <w:r w:rsidR="003C0210">
        <w:rPr>
          <w:rFonts w:ascii="Times New Roman" w:hAnsi="Times New Roman" w:cs="Times New Roman"/>
          <w:bCs/>
          <w:iCs/>
        </w:rPr>
        <w:t xml:space="preserve"> anche in sede di eventuale colloquio</w:t>
      </w:r>
      <w:r w:rsidR="001E5CAF">
        <w:rPr>
          <w:rStyle w:val="Rimandonotaapidipagina"/>
          <w:rFonts w:ascii="Times New Roman" w:hAnsi="Times New Roman" w:cs="Times New Roman"/>
          <w:bCs/>
          <w:iCs/>
        </w:rPr>
        <w:footnoteReference w:id="7"/>
      </w:r>
      <w:r w:rsidR="003C0210">
        <w:rPr>
          <w:rFonts w:ascii="Times New Roman" w:hAnsi="Times New Roman" w:cs="Times New Roman"/>
          <w:bCs/>
          <w:iCs/>
        </w:rPr>
        <w:t>,</w:t>
      </w:r>
      <w:r w:rsidRPr="00C64914">
        <w:rPr>
          <w:rFonts w:ascii="Times New Roman" w:hAnsi="Times New Roman" w:cs="Times New Roman"/>
          <w:bCs/>
          <w:iCs/>
        </w:rPr>
        <w:t xml:space="preserve"> entro gli ulteriori 5 (cinque) giorni dalla ricezione del ricorso, esprime un parere definitivo che può anche prevedere soluzioni finalizzate a modificare la valutazione precedentemente assegnata. Decorsi 5 giorni si intende confermata la scheda di valutazione. </w:t>
      </w:r>
    </w:p>
    <w:p w:rsidR="008A5199" w:rsidRPr="00C64914" w:rsidRDefault="008A5199" w:rsidP="006B6813">
      <w:pPr>
        <w:pStyle w:val="Default"/>
        <w:tabs>
          <w:tab w:val="left" w:pos="284"/>
        </w:tabs>
        <w:spacing w:line="276" w:lineRule="auto"/>
        <w:ind w:right="-1"/>
        <w:jc w:val="both"/>
        <w:rPr>
          <w:rFonts w:ascii="Times New Roman" w:hAnsi="Times New Roman" w:cs="Times New Roman"/>
          <w:bCs/>
          <w:iCs/>
        </w:rPr>
      </w:pPr>
      <w:r w:rsidRPr="00C64914">
        <w:rPr>
          <w:rFonts w:ascii="Times New Roman" w:hAnsi="Times New Roman" w:cs="Times New Roman"/>
          <w:bCs/>
          <w:iCs/>
        </w:rPr>
        <w:t>Entro ulteriori 5 giorni, è possibile adire, giusti fondati motivi da esplicare sotto forma di relazione scritta, la valutazione del Direttore, in qualità di terzo superiore, il quale emetterà valutazione definitiva</w:t>
      </w:r>
      <w:r w:rsidR="003C0210">
        <w:rPr>
          <w:rFonts w:ascii="Times New Roman" w:hAnsi="Times New Roman" w:cs="Times New Roman"/>
          <w:bCs/>
          <w:iCs/>
        </w:rPr>
        <w:t>, valutando ricorrano i presupposti per un colloquio con le parti interessate</w:t>
      </w:r>
      <w:r w:rsidR="001E5CAF">
        <w:rPr>
          <w:rStyle w:val="Rimandonotaapidipagina"/>
          <w:rFonts w:ascii="Times New Roman" w:hAnsi="Times New Roman" w:cs="Times New Roman"/>
          <w:bCs/>
          <w:iCs/>
        </w:rPr>
        <w:footnoteReference w:id="8"/>
      </w:r>
      <w:r w:rsidR="003C0210">
        <w:rPr>
          <w:rFonts w:ascii="Times New Roman" w:hAnsi="Times New Roman" w:cs="Times New Roman"/>
          <w:bCs/>
          <w:iCs/>
        </w:rPr>
        <w:t xml:space="preserve">. </w:t>
      </w:r>
      <w:r w:rsidRPr="00C64914">
        <w:rPr>
          <w:rFonts w:ascii="Times New Roman" w:hAnsi="Times New Roman" w:cs="Times New Roman"/>
          <w:bCs/>
          <w:iCs/>
        </w:rPr>
        <w:t xml:space="preserve"> </w:t>
      </w:r>
    </w:p>
    <w:p w:rsidR="00342318" w:rsidRPr="00C64914" w:rsidRDefault="008A5199" w:rsidP="006B6813">
      <w:pPr>
        <w:pStyle w:val="Default"/>
        <w:tabs>
          <w:tab w:val="left" w:pos="284"/>
        </w:tabs>
        <w:spacing w:line="276" w:lineRule="auto"/>
        <w:ind w:right="-1"/>
        <w:jc w:val="both"/>
        <w:rPr>
          <w:rFonts w:ascii="Times New Roman" w:hAnsi="Times New Roman" w:cs="Times New Roman"/>
          <w:bCs/>
          <w:iCs/>
        </w:rPr>
      </w:pPr>
      <w:r w:rsidRPr="00C64914">
        <w:rPr>
          <w:rFonts w:ascii="Times New Roman" w:hAnsi="Times New Roman" w:cs="Times New Roman"/>
          <w:bCs/>
          <w:iCs/>
        </w:rPr>
        <w:t xml:space="preserve">Ove ne ricorrano i presupposti, il dipendente può, altresì, richiedere il supporto del Comitato Unico di Garanzia, fatte salve </w:t>
      </w:r>
      <w:r w:rsidR="00342318" w:rsidRPr="00C64914">
        <w:rPr>
          <w:rFonts w:ascii="Times New Roman" w:hAnsi="Times New Roman" w:cs="Times New Roman"/>
          <w:bCs/>
          <w:iCs/>
        </w:rPr>
        <w:t>l</w:t>
      </w:r>
      <w:r w:rsidRPr="00C64914">
        <w:rPr>
          <w:rFonts w:ascii="Times New Roman" w:hAnsi="Times New Roman" w:cs="Times New Roman"/>
          <w:bCs/>
          <w:iCs/>
        </w:rPr>
        <w:t>e</w:t>
      </w:r>
      <w:r w:rsidR="00342318" w:rsidRPr="00C64914">
        <w:rPr>
          <w:rFonts w:ascii="Times New Roman" w:hAnsi="Times New Roman" w:cs="Times New Roman"/>
          <w:bCs/>
          <w:iCs/>
        </w:rPr>
        <w:t xml:space="preserve"> </w:t>
      </w:r>
      <w:r w:rsidRPr="00C64914">
        <w:rPr>
          <w:rFonts w:ascii="Times New Roman" w:hAnsi="Times New Roman" w:cs="Times New Roman"/>
          <w:bCs/>
          <w:iCs/>
        </w:rPr>
        <w:t xml:space="preserve">ulteriori </w:t>
      </w:r>
      <w:r w:rsidR="00342318" w:rsidRPr="00C64914">
        <w:rPr>
          <w:rFonts w:ascii="Times New Roman" w:hAnsi="Times New Roman" w:cs="Times New Roman"/>
          <w:bCs/>
          <w:iCs/>
        </w:rPr>
        <w:t>facoltà di avvalersi degli eventuali strumenti di tutela previsti dalla vigente normativa in materia.</w:t>
      </w:r>
    </w:p>
    <w:bookmarkEnd w:id="20"/>
    <w:bookmarkEnd w:id="21"/>
    <w:p w:rsidR="00F90447" w:rsidRPr="00C64914" w:rsidRDefault="00F90447" w:rsidP="006B6813">
      <w:pPr>
        <w:tabs>
          <w:tab w:val="left" w:pos="3144"/>
        </w:tabs>
        <w:spacing w:line="276" w:lineRule="auto"/>
        <w:jc w:val="both"/>
        <w:rPr>
          <w:rFonts w:ascii="Times New Roman" w:hAnsi="Times New Roman"/>
          <w:lang w:val="it-IT"/>
        </w:rPr>
      </w:pPr>
    </w:p>
    <w:p w:rsidR="00A517AF" w:rsidRPr="00C64914" w:rsidRDefault="00FD789F" w:rsidP="006B6813">
      <w:pPr>
        <w:pStyle w:val="Elencoacolori-Colore11"/>
        <w:tabs>
          <w:tab w:val="left" w:pos="3144"/>
        </w:tabs>
        <w:spacing w:line="276" w:lineRule="auto"/>
        <w:ind w:left="0"/>
        <w:jc w:val="both"/>
        <w:rPr>
          <w:rFonts w:ascii="Times New Roman" w:hAnsi="Times New Roman"/>
          <w:i/>
          <w:u w:val="single"/>
          <w:lang w:val="it-IT"/>
        </w:rPr>
      </w:pPr>
      <w:r w:rsidRPr="00C64914">
        <w:rPr>
          <w:rFonts w:ascii="Times New Roman" w:hAnsi="Times New Roman"/>
          <w:i/>
          <w:lang w:val="it-IT"/>
        </w:rPr>
        <w:t xml:space="preserve">B).1 </w:t>
      </w:r>
      <w:r w:rsidR="00F90447" w:rsidRPr="00C64914">
        <w:rPr>
          <w:rFonts w:ascii="Times New Roman" w:hAnsi="Times New Roman"/>
          <w:i/>
          <w:u w:val="single"/>
          <w:lang w:val="it-IT"/>
        </w:rPr>
        <w:t>La scheda di valutazione</w:t>
      </w:r>
    </w:p>
    <w:p w:rsidR="00157777" w:rsidRPr="00C64914" w:rsidRDefault="00157777" w:rsidP="006B6813">
      <w:pPr>
        <w:pStyle w:val="Elencoacolori-Colore11"/>
        <w:tabs>
          <w:tab w:val="left" w:pos="3144"/>
        </w:tabs>
        <w:spacing w:line="276" w:lineRule="auto"/>
        <w:ind w:left="0"/>
        <w:jc w:val="both"/>
        <w:rPr>
          <w:rFonts w:ascii="Times New Roman" w:hAnsi="Times New Roman"/>
          <w:i/>
          <w:u w:val="single"/>
          <w:lang w:val="it-IT"/>
        </w:rPr>
      </w:pPr>
    </w:p>
    <w:p w:rsidR="000F4D43" w:rsidRPr="00C64914" w:rsidRDefault="000F4D43" w:rsidP="006B6813">
      <w:pPr>
        <w:spacing w:line="276" w:lineRule="auto"/>
        <w:jc w:val="both"/>
        <w:rPr>
          <w:rFonts w:ascii="Times New Roman" w:hAnsi="Times New Roman"/>
          <w:lang w:val="it-IT"/>
        </w:rPr>
      </w:pPr>
      <w:r w:rsidRPr="00C64914">
        <w:rPr>
          <w:rFonts w:ascii="Times New Roman" w:hAnsi="Times New Roman"/>
          <w:lang w:val="it-IT"/>
        </w:rPr>
        <w:t>La scheda di valutazione genera il giudizio valutativo sulla base della combinazione di tre elementi:</w:t>
      </w:r>
    </w:p>
    <w:p w:rsidR="000F4D43" w:rsidRPr="00C64914" w:rsidRDefault="000F4D43" w:rsidP="006B6813">
      <w:pPr>
        <w:pStyle w:val="Elencoacolori-Colore1"/>
        <w:numPr>
          <w:ilvl w:val="0"/>
          <w:numId w:val="21"/>
        </w:numPr>
        <w:spacing w:after="0"/>
        <w:jc w:val="both"/>
        <w:rPr>
          <w:rFonts w:ascii="Times New Roman" w:hAnsi="Times New Roman"/>
          <w:sz w:val="24"/>
        </w:rPr>
      </w:pPr>
      <w:r w:rsidRPr="00C64914">
        <w:rPr>
          <w:rFonts w:ascii="Times New Roman" w:hAnsi="Times New Roman"/>
          <w:sz w:val="24"/>
        </w:rPr>
        <w:t>Conseguimento degli obiettivi di performances generale dell’Ente riconducibili all’ufficio/funzione;</w:t>
      </w:r>
    </w:p>
    <w:p w:rsidR="000F4D43" w:rsidRPr="00C64914" w:rsidRDefault="000F4D43" w:rsidP="006B6813">
      <w:pPr>
        <w:pStyle w:val="Elencoacolori-Colore1"/>
        <w:numPr>
          <w:ilvl w:val="0"/>
          <w:numId w:val="21"/>
        </w:numPr>
        <w:spacing w:after="0"/>
        <w:jc w:val="both"/>
        <w:rPr>
          <w:rFonts w:ascii="Times New Roman" w:hAnsi="Times New Roman"/>
          <w:sz w:val="24"/>
        </w:rPr>
      </w:pPr>
      <w:r w:rsidRPr="00C64914">
        <w:rPr>
          <w:rFonts w:ascii="Times New Roman" w:hAnsi="Times New Roman"/>
          <w:sz w:val="24"/>
        </w:rPr>
        <w:t>Le sezioni di definizione degli obiettivi individuali, che sono ripartiti in due sotto sezioni:</w:t>
      </w:r>
    </w:p>
    <w:p w:rsidR="000F4D43" w:rsidRPr="00C64914" w:rsidRDefault="000F4D43" w:rsidP="006B6813">
      <w:pPr>
        <w:pStyle w:val="Elencoacolori-Colore1"/>
        <w:numPr>
          <w:ilvl w:val="1"/>
          <w:numId w:val="20"/>
        </w:numPr>
        <w:spacing w:after="0"/>
        <w:jc w:val="both"/>
        <w:rPr>
          <w:rFonts w:ascii="Times New Roman" w:hAnsi="Times New Roman"/>
          <w:sz w:val="24"/>
        </w:rPr>
      </w:pPr>
      <w:r w:rsidRPr="00C64914">
        <w:rPr>
          <w:rFonts w:ascii="Times New Roman" w:hAnsi="Times New Roman"/>
          <w:sz w:val="24"/>
        </w:rPr>
        <w:t>Apporto qualitativo e concorso al raggiungimento degli obiettivi di performances (suddiviso in 3 sotto ambiti valutativi);</w:t>
      </w:r>
    </w:p>
    <w:p w:rsidR="00F533D9" w:rsidRPr="00C64914" w:rsidRDefault="000F4D43" w:rsidP="00F533D9">
      <w:pPr>
        <w:pStyle w:val="Elencoacolori-Colore1"/>
        <w:numPr>
          <w:ilvl w:val="1"/>
          <w:numId w:val="20"/>
        </w:numPr>
        <w:spacing w:after="0"/>
        <w:jc w:val="both"/>
        <w:rPr>
          <w:rFonts w:ascii="Times New Roman" w:hAnsi="Times New Roman"/>
          <w:sz w:val="24"/>
        </w:rPr>
      </w:pPr>
      <w:r w:rsidRPr="00C64914">
        <w:rPr>
          <w:rFonts w:ascii="Times New Roman" w:hAnsi="Times New Roman"/>
          <w:sz w:val="24"/>
        </w:rPr>
        <w:t>Comportamenti professionali (suddiviso in 6 ambiti valutativi).</w:t>
      </w:r>
    </w:p>
    <w:p w:rsidR="000F4D43" w:rsidRPr="00C64914" w:rsidRDefault="000F4D43" w:rsidP="00F533D9">
      <w:pPr>
        <w:pStyle w:val="Elencoacolori-Colore1"/>
        <w:numPr>
          <w:ilvl w:val="0"/>
          <w:numId w:val="20"/>
        </w:numPr>
        <w:spacing w:after="0"/>
        <w:jc w:val="both"/>
        <w:rPr>
          <w:rFonts w:ascii="Times New Roman" w:hAnsi="Times New Roman"/>
          <w:sz w:val="24"/>
        </w:rPr>
      </w:pPr>
      <w:r w:rsidRPr="00C64914">
        <w:rPr>
          <w:rFonts w:ascii="Times New Roman" w:hAnsi="Times New Roman"/>
          <w:sz w:val="24"/>
        </w:rPr>
        <w:t>La valutazione individuale assegnata in valori compresi tra 1 e 7;</w:t>
      </w:r>
    </w:p>
    <w:p w:rsidR="000F4D43" w:rsidRPr="00C64914" w:rsidRDefault="000F4D43" w:rsidP="006B6813">
      <w:pPr>
        <w:spacing w:line="276" w:lineRule="auto"/>
        <w:jc w:val="both"/>
        <w:rPr>
          <w:rFonts w:ascii="Times New Roman" w:hAnsi="Times New Roman"/>
          <w:lang w:val="it-IT"/>
        </w:rPr>
      </w:pPr>
    </w:p>
    <w:p w:rsidR="000F4D43" w:rsidRPr="00C64914" w:rsidRDefault="000F4D43" w:rsidP="006B6813">
      <w:pPr>
        <w:spacing w:line="276" w:lineRule="auto"/>
        <w:jc w:val="both"/>
        <w:rPr>
          <w:rFonts w:ascii="Times New Roman" w:hAnsi="Times New Roman"/>
          <w:lang w:val="it-IT"/>
        </w:rPr>
      </w:pPr>
    </w:p>
    <w:p w:rsidR="00F533D9" w:rsidRPr="00C64914" w:rsidRDefault="00F533D9" w:rsidP="006B6813">
      <w:pPr>
        <w:spacing w:line="276" w:lineRule="auto"/>
        <w:jc w:val="both"/>
        <w:rPr>
          <w:rFonts w:ascii="Times New Roman" w:hAnsi="Times New Roman"/>
          <w:lang w:val="it-IT"/>
        </w:rPr>
      </w:pPr>
      <w:r w:rsidRPr="00C64914">
        <w:rPr>
          <w:rFonts w:ascii="Times New Roman" w:hAnsi="Times New Roman"/>
          <w:lang w:val="it-IT"/>
        </w:rPr>
        <w:t>I dettagli sulla scheda di valutazione</w:t>
      </w:r>
      <w:r w:rsidR="00CD26D6">
        <w:rPr>
          <w:rFonts w:ascii="Times New Roman" w:hAnsi="Times New Roman"/>
          <w:lang w:val="it-IT"/>
        </w:rPr>
        <w:t xml:space="preserve"> sono illustrati nell’Allegato II</w:t>
      </w:r>
      <w:r w:rsidRPr="00C64914">
        <w:rPr>
          <w:rFonts w:ascii="Times New Roman" w:hAnsi="Times New Roman"/>
          <w:lang w:val="it-IT"/>
        </w:rPr>
        <w:t xml:space="preserve"> al presente regolamento. </w:t>
      </w:r>
    </w:p>
    <w:p w:rsidR="00F533D9" w:rsidRDefault="00F533D9" w:rsidP="006B6813">
      <w:pPr>
        <w:spacing w:line="276" w:lineRule="auto"/>
        <w:jc w:val="both"/>
        <w:rPr>
          <w:rFonts w:ascii="Times New Roman" w:hAnsi="Times New Roman"/>
          <w:lang w:val="it-IT"/>
        </w:rPr>
      </w:pPr>
    </w:p>
    <w:p w:rsidR="002071FA" w:rsidRDefault="002071FA" w:rsidP="006B6813">
      <w:pPr>
        <w:spacing w:line="276" w:lineRule="auto"/>
        <w:jc w:val="both"/>
        <w:rPr>
          <w:rFonts w:ascii="Times New Roman" w:hAnsi="Times New Roman"/>
          <w:lang w:val="it-IT"/>
        </w:rPr>
      </w:pPr>
      <w:r w:rsidRPr="00EC0689">
        <w:rPr>
          <w:rFonts w:ascii="Times New Roman" w:hAnsi="Times New Roman"/>
          <w:i/>
          <w:lang w:val="it-IT"/>
        </w:rPr>
        <w:t>B</w:t>
      </w:r>
      <w:r w:rsidRPr="00EC0689">
        <w:rPr>
          <w:rFonts w:ascii="Times New Roman" w:hAnsi="Times New Roman"/>
          <w:i/>
          <w:u w:val="single"/>
          <w:lang w:val="it-IT"/>
        </w:rPr>
        <w:t>).2 Declaratorie degli elementi di valutazione presenti nella scheda</w:t>
      </w:r>
    </w:p>
    <w:p w:rsidR="002071FA" w:rsidRDefault="002071FA" w:rsidP="006B6813">
      <w:pPr>
        <w:spacing w:line="276" w:lineRule="auto"/>
        <w:jc w:val="both"/>
        <w:rPr>
          <w:rFonts w:ascii="Times New Roman" w:hAnsi="Times New Roman"/>
          <w:lang w:val="it-IT"/>
        </w:rPr>
      </w:pPr>
    </w:p>
    <w:p w:rsidR="002071FA" w:rsidRDefault="002071FA" w:rsidP="006B6813">
      <w:pPr>
        <w:spacing w:line="276" w:lineRule="auto"/>
        <w:jc w:val="both"/>
        <w:rPr>
          <w:rFonts w:ascii="Times New Roman" w:hAnsi="Times New Roman"/>
          <w:lang w:val="it-IT"/>
        </w:rPr>
      </w:pPr>
      <w:r>
        <w:rPr>
          <w:rFonts w:ascii="Times New Roman" w:hAnsi="Times New Roman"/>
          <w:lang w:val="it-IT"/>
        </w:rPr>
        <w:t>Tutte le descrizioni sono riportate nell’Allegato II al presente regolamento, cui si rimanda</w:t>
      </w:r>
      <w:r>
        <w:rPr>
          <w:rStyle w:val="Rimandonotaapidipagina"/>
          <w:rFonts w:ascii="Times New Roman" w:hAnsi="Times New Roman"/>
          <w:lang w:val="it-IT"/>
        </w:rPr>
        <w:footnoteReference w:id="9"/>
      </w:r>
    </w:p>
    <w:p w:rsidR="002071FA" w:rsidRDefault="002071FA" w:rsidP="006B6813">
      <w:pPr>
        <w:spacing w:line="276" w:lineRule="auto"/>
        <w:jc w:val="both"/>
        <w:rPr>
          <w:rFonts w:ascii="Times New Roman" w:hAnsi="Times New Roman"/>
          <w:lang w:val="it-IT"/>
        </w:rPr>
      </w:pPr>
    </w:p>
    <w:p w:rsidR="00EC0689" w:rsidRPr="00EC0689" w:rsidRDefault="00EC0689" w:rsidP="00EC0689">
      <w:pPr>
        <w:spacing w:line="276" w:lineRule="auto"/>
        <w:jc w:val="both"/>
        <w:rPr>
          <w:rFonts w:ascii="Times New Roman" w:hAnsi="Times New Roman"/>
          <w:i/>
          <w:u w:val="single"/>
          <w:lang w:val="it-IT"/>
        </w:rPr>
      </w:pPr>
      <w:r w:rsidRPr="00EC0689">
        <w:rPr>
          <w:rFonts w:ascii="Times New Roman" w:hAnsi="Times New Roman"/>
          <w:i/>
          <w:u w:val="single"/>
          <w:lang w:val="it-IT"/>
        </w:rPr>
        <w:t xml:space="preserve">B).3 Rispetto delle disposizioni normative le cui prescrizioni sono rilevanti ai fini della valutazione individuale </w:t>
      </w:r>
      <w:r w:rsidR="00977C80">
        <w:rPr>
          <w:rStyle w:val="Rimandonotaapidipagina"/>
          <w:rFonts w:ascii="Times New Roman" w:hAnsi="Times New Roman"/>
          <w:i/>
          <w:u w:val="single"/>
          <w:lang w:val="it-IT"/>
        </w:rPr>
        <w:footnoteReference w:id="10"/>
      </w:r>
    </w:p>
    <w:p w:rsidR="00EC0689" w:rsidRDefault="00EC0689" w:rsidP="00EC0689">
      <w:pPr>
        <w:spacing w:line="276" w:lineRule="auto"/>
        <w:jc w:val="both"/>
        <w:rPr>
          <w:rFonts w:ascii="Times New Roman" w:hAnsi="Times New Roman"/>
          <w:lang w:val="it-IT"/>
        </w:rPr>
      </w:pPr>
    </w:p>
    <w:p w:rsidR="00977C80" w:rsidRDefault="00977C80" w:rsidP="00977C80">
      <w:pPr>
        <w:spacing w:line="276" w:lineRule="auto"/>
        <w:jc w:val="both"/>
        <w:rPr>
          <w:lang w:val="it-IT"/>
        </w:rPr>
      </w:pPr>
      <w:r>
        <w:rPr>
          <w:lang w:val="it-IT"/>
        </w:rPr>
        <w:t>L</w:t>
      </w:r>
      <w:r w:rsidRPr="00EC0689">
        <w:rPr>
          <w:lang w:val="it-IT"/>
        </w:rPr>
        <w:t>a violazione della disposizioni normative che prevedono la rilevanza ai fini della valutazione individuale</w:t>
      </w:r>
      <w:r>
        <w:rPr>
          <w:lang w:val="it-IT"/>
        </w:rPr>
        <w:t>, fermo restando quanto previsto dalle normative stesse, dal codice disciplinare e salvo che il fatto non costituisca più grave infrazione,</w:t>
      </w:r>
      <w:r w:rsidRPr="00EC0689">
        <w:rPr>
          <w:lang w:val="it-IT"/>
        </w:rPr>
        <w:t xml:space="preserve"> </w:t>
      </w:r>
      <w:r>
        <w:rPr>
          <w:lang w:val="it-IT"/>
        </w:rPr>
        <w:t xml:space="preserve">comportano una riduzione percentuale della valutazione individuale secondo la seguente modalità: </w:t>
      </w:r>
    </w:p>
    <w:p w:rsidR="00EC0689" w:rsidRDefault="00EC0689" w:rsidP="006B6813">
      <w:pPr>
        <w:spacing w:line="276" w:lineRule="auto"/>
        <w:jc w:val="both"/>
        <w:rPr>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3257"/>
      </w:tblGrid>
      <w:tr w:rsidR="00EC0689" w:rsidRPr="00290098" w:rsidTr="00290098">
        <w:trPr>
          <w:jc w:val="center"/>
        </w:trPr>
        <w:tc>
          <w:tcPr>
            <w:tcW w:w="3257" w:type="dxa"/>
            <w:shd w:val="clear" w:color="auto" w:fill="auto"/>
          </w:tcPr>
          <w:p w:rsidR="00EC0689" w:rsidRPr="00290098" w:rsidRDefault="00EC0689" w:rsidP="00290098">
            <w:pPr>
              <w:spacing w:line="276" w:lineRule="auto"/>
              <w:jc w:val="both"/>
              <w:rPr>
                <w:rFonts w:ascii="Times New Roman" w:hAnsi="Times New Roman"/>
                <w:lang w:val="it-IT"/>
              </w:rPr>
            </w:pPr>
            <w:r w:rsidRPr="00290098">
              <w:rPr>
                <w:rFonts w:ascii="Times New Roman" w:hAnsi="Times New Roman"/>
                <w:lang w:val="it-IT"/>
              </w:rPr>
              <w:t>Tipo Violazione</w:t>
            </w:r>
          </w:p>
        </w:tc>
        <w:tc>
          <w:tcPr>
            <w:tcW w:w="3257" w:type="dxa"/>
            <w:shd w:val="clear" w:color="auto" w:fill="auto"/>
          </w:tcPr>
          <w:p w:rsidR="00EC0689" w:rsidRPr="00290098" w:rsidRDefault="00EC0689" w:rsidP="00290098">
            <w:pPr>
              <w:spacing w:line="276" w:lineRule="auto"/>
              <w:jc w:val="both"/>
              <w:rPr>
                <w:rFonts w:ascii="Times New Roman" w:hAnsi="Times New Roman"/>
                <w:lang w:val="it-IT"/>
              </w:rPr>
            </w:pPr>
            <w:r w:rsidRPr="00290098">
              <w:rPr>
                <w:rFonts w:ascii="Times New Roman" w:hAnsi="Times New Roman"/>
                <w:lang w:val="it-IT"/>
              </w:rPr>
              <w:t>Percentuale di riduzione</w:t>
            </w:r>
          </w:p>
        </w:tc>
      </w:tr>
      <w:tr w:rsidR="00EC0689" w:rsidRPr="00290098" w:rsidTr="00290098">
        <w:trPr>
          <w:jc w:val="center"/>
        </w:trPr>
        <w:tc>
          <w:tcPr>
            <w:tcW w:w="3257" w:type="dxa"/>
            <w:shd w:val="clear" w:color="auto" w:fill="auto"/>
          </w:tcPr>
          <w:p w:rsidR="00EC0689" w:rsidRPr="00290098" w:rsidRDefault="00EC0689" w:rsidP="00290098">
            <w:pPr>
              <w:spacing w:line="276" w:lineRule="auto"/>
              <w:jc w:val="both"/>
              <w:rPr>
                <w:rFonts w:ascii="Times New Roman" w:hAnsi="Times New Roman"/>
                <w:lang w:val="it-IT"/>
              </w:rPr>
            </w:pPr>
            <w:r w:rsidRPr="00290098">
              <w:rPr>
                <w:rFonts w:ascii="Times New Roman" w:hAnsi="Times New Roman"/>
                <w:lang w:val="it-IT"/>
              </w:rPr>
              <w:t>Non conformità lieve (</w:t>
            </w:r>
            <w:r w:rsidR="00977C80" w:rsidRPr="00290098">
              <w:rPr>
                <w:rFonts w:ascii="Times New Roman" w:hAnsi="Times New Roman"/>
                <w:lang w:val="it-IT"/>
              </w:rPr>
              <w:t>di carattere meramente formale o per una percentuale inferiore al 30% sul complesso delle norme</w:t>
            </w:r>
            <w:r w:rsidRPr="00290098">
              <w:rPr>
                <w:rFonts w:ascii="Times New Roman" w:hAnsi="Times New Roman"/>
                <w:lang w:val="it-IT"/>
              </w:rPr>
              <w:t>)</w:t>
            </w:r>
          </w:p>
        </w:tc>
        <w:tc>
          <w:tcPr>
            <w:tcW w:w="3257" w:type="dxa"/>
            <w:shd w:val="clear" w:color="auto" w:fill="auto"/>
          </w:tcPr>
          <w:p w:rsidR="00EC0689" w:rsidRPr="00290098" w:rsidRDefault="00EC0689" w:rsidP="00290098">
            <w:pPr>
              <w:spacing w:line="276" w:lineRule="auto"/>
              <w:jc w:val="both"/>
              <w:rPr>
                <w:rFonts w:ascii="Times New Roman" w:hAnsi="Times New Roman"/>
                <w:lang w:val="it-IT"/>
              </w:rPr>
            </w:pPr>
            <w:r w:rsidRPr="00290098">
              <w:rPr>
                <w:rFonts w:ascii="Times New Roman" w:hAnsi="Times New Roman"/>
                <w:lang w:val="it-IT"/>
              </w:rPr>
              <w:t>10%</w:t>
            </w:r>
          </w:p>
        </w:tc>
      </w:tr>
      <w:tr w:rsidR="00EC0689" w:rsidRPr="00290098" w:rsidTr="00290098">
        <w:trPr>
          <w:jc w:val="center"/>
        </w:trPr>
        <w:tc>
          <w:tcPr>
            <w:tcW w:w="3257" w:type="dxa"/>
            <w:shd w:val="clear" w:color="auto" w:fill="auto"/>
          </w:tcPr>
          <w:p w:rsidR="00EC0689" w:rsidRPr="00290098" w:rsidRDefault="00EC0689" w:rsidP="00290098">
            <w:pPr>
              <w:spacing w:line="276" w:lineRule="auto"/>
              <w:jc w:val="both"/>
              <w:rPr>
                <w:rFonts w:ascii="Times New Roman" w:hAnsi="Times New Roman"/>
                <w:lang w:val="it-IT"/>
              </w:rPr>
            </w:pPr>
            <w:r w:rsidRPr="00290098">
              <w:rPr>
                <w:rFonts w:ascii="Times New Roman" w:hAnsi="Times New Roman"/>
                <w:lang w:val="it-IT"/>
              </w:rPr>
              <w:t>Non conformità moderata</w:t>
            </w:r>
            <w:r w:rsidR="00977C80" w:rsidRPr="00290098">
              <w:rPr>
                <w:rFonts w:ascii="Times New Roman" w:hAnsi="Times New Roman"/>
                <w:lang w:val="it-IT"/>
              </w:rPr>
              <w:t xml:space="preserve"> (di carattere sostanziale o </w:t>
            </w:r>
            <w:proofErr w:type="spellStart"/>
            <w:r w:rsidR="00977C80" w:rsidRPr="00290098">
              <w:rPr>
                <w:rFonts w:ascii="Times New Roman" w:hAnsi="Times New Roman"/>
                <w:lang w:val="it-IT"/>
              </w:rPr>
              <w:t>o</w:t>
            </w:r>
            <w:proofErr w:type="spellEnd"/>
            <w:r w:rsidR="00977C80" w:rsidRPr="00290098">
              <w:rPr>
                <w:rFonts w:ascii="Times New Roman" w:hAnsi="Times New Roman"/>
                <w:lang w:val="it-IT"/>
              </w:rPr>
              <w:t xml:space="preserve"> per una percentuale superiore al 30% sul complesso delle norme) </w:t>
            </w:r>
          </w:p>
        </w:tc>
        <w:tc>
          <w:tcPr>
            <w:tcW w:w="3257" w:type="dxa"/>
            <w:shd w:val="clear" w:color="auto" w:fill="auto"/>
          </w:tcPr>
          <w:p w:rsidR="00EC0689" w:rsidRPr="00290098" w:rsidRDefault="00EC0689" w:rsidP="00290098">
            <w:pPr>
              <w:spacing w:line="276" w:lineRule="auto"/>
              <w:jc w:val="both"/>
              <w:rPr>
                <w:rFonts w:ascii="Times New Roman" w:hAnsi="Times New Roman"/>
                <w:lang w:val="it-IT"/>
              </w:rPr>
            </w:pPr>
            <w:r w:rsidRPr="00290098">
              <w:rPr>
                <w:rFonts w:ascii="Times New Roman" w:hAnsi="Times New Roman"/>
                <w:lang w:val="it-IT"/>
              </w:rPr>
              <w:t>30%</w:t>
            </w:r>
          </w:p>
        </w:tc>
      </w:tr>
      <w:tr w:rsidR="00EC0689" w:rsidRPr="00290098" w:rsidTr="00290098">
        <w:trPr>
          <w:jc w:val="center"/>
        </w:trPr>
        <w:tc>
          <w:tcPr>
            <w:tcW w:w="3257" w:type="dxa"/>
            <w:shd w:val="clear" w:color="auto" w:fill="auto"/>
          </w:tcPr>
          <w:p w:rsidR="00EC0689" w:rsidRPr="00290098" w:rsidRDefault="00EC0689" w:rsidP="00290098">
            <w:pPr>
              <w:spacing w:line="276" w:lineRule="auto"/>
              <w:jc w:val="both"/>
              <w:rPr>
                <w:rFonts w:ascii="Times New Roman" w:hAnsi="Times New Roman"/>
                <w:lang w:val="it-IT"/>
              </w:rPr>
            </w:pPr>
            <w:r w:rsidRPr="00290098">
              <w:rPr>
                <w:rFonts w:ascii="Times New Roman" w:hAnsi="Times New Roman"/>
                <w:lang w:val="it-IT"/>
              </w:rPr>
              <w:t>Totale inosservanza</w:t>
            </w:r>
          </w:p>
        </w:tc>
        <w:tc>
          <w:tcPr>
            <w:tcW w:w="3257" w:type="dxa"/>
            <w:shd w:val="clear" w:color="auto" w:fill="auto"/>
          </w:tcPr>
          <w:p w:rsidR="00EC0689" w:rsidRPr="00290098" w:rsidRDefault="00EC0689" w:rsidP="00290098">
            <w:pPr>
              <w:spacing w:line="276" w:lineRule="auto"/>
              <w:jc w:val="both"/>
              <w:rPr>
                <w:rFonts w:ascii="Times New Roman" w:hAnsi="Times New Roman"/>
                <w:lang w:val="it-IT"/>
              </w:rPr>
            </w:pPr>
            <w:r w:rsidRPr="00290098">
              <w:rPr>
                <w:rFonts w:ascii="Times New Roman" w:hAnsi="Times New Roman"/>
                <w:lang w:val="it-IT"/>
              </w:rPr>
              <w:t>100%</w:t>
            </w:r>
          </w:p>
        </w:tc>
      </w:tr>
    </w:tbl>
    <w:p w:rsidR="00EC0689" w:rsidRPr="00EC0689" w:rsidRDefault="00EC0689" w:rsidP="006B6813">
      <w:pPr>
        <w:spacing w:line="276" w:lineRule="auto"/>
        <w:jc w:val="both"/>
        <w:rPr>
          <w:rFonts w:ascii="Times New Roman" w:hAnsi="Times New Roman"/>
          <w:lang w:val="it-IT"/>
        </w:rPr>
      </w:pPr>
    </w:p>
    <w:p w:rsidR="00EC0689" w:rsidRDefault="00EC0689" w:rsidP="006B6813">
      <w:pPr>
        <w:spacing w:line="276" w:lineRule="auto"/>
        <w:jc w:val="both"/>
        <w:rPr>
          <w:rFonts w:ascii="Times New Roman" w:hAnsi="Times New Roman"/>
          <w:lang w:val="it-IT"/>
        </w:rPr>
      </w:pPr>
      <w:r>
        <w:rPr>
          <w:rFonts w:ascii="Times New Roman" w:hAnsi="Times New Roman"/>
          <w:lang w:val="it-IT"/>
        </w:rPr>
        <w:lastRenderedPageBreak/>
        <w:t xml:space="preserve">La ricognizione delle </w:t>
      </w:r>
      <w:r w:rsidRPr="00EC0689">
        <w:rPr>
          <w:lang w:val="it-IT"/>
        </w:rPr>
        <w:t>disposizioni normative che prevedono la rilevanza ai fini della valutazione individuale</w:t>
      </w:r>
      <w:r>
        <w:rPr>
          <w:lang w:val="it-IT"/>
        </w:rPr>
        <w:t xml:space="preserve"> è affidata all’Ufficio Personale. </w:t>
      </w:r>
    </w:p>
    <w:p w:rsidR="00EC0689" w:rsidRPr="00C64914" w:rsidRDefault="00EC0689" w:rsidP="006B6813">
      <w:pPr>
        <w:spacing w:line="276" w:lineRule="auto"/>
        <w:jc w:val="both"/>
        <w:rPr>
          <w:rFonts w:ascii="Times New Roman" w:hAnsi="Times New Roman"/>
          <w:lang w:val="it-IT"/>
        </w:rPr>
      </w:pPr>
    </w:p>
    <w:p w:rsidR="007F6BE4" w:rsidRPr="00C64914" w:rsidRDefault="007F6BE4" w:rsidP="00F16324">
      <w:pPr>
        <w:numPr>
          <w:ilvl w:val="0"/>
          <w:numId w:val="6"/>
        </w:numPr>
        <w:spacing w:line="276" w:lineRule="auto"/>
        <w:ind w:left="284" w:hanging="426"/>
        <w:jc w:val="both"/>
        <w:rPr>
          <w:rFonts w:ascii="Times New Roman" w:hAnsi="Times New Roman"/>
          <w:u w:val="single"/>
          <w:lang w:val="it-IT"/>
        </w:rPr>
      </w:pPr>
      <w:r w:rsidRPr="00C64914">
        <w:rPr>
          <w:rFonts w:ascii="Times New Roman" w:hAnsi="Times New Roman"/>
          <w:u w:val="single"/>
          <w:lang w:val="it-IT"/>
        </w:rPr>
        <w:t xml:space="preserve">Composizione della retribuzione di risultato </w:t>
      </w:r>
    </w:p>
    <w:p w:rsidR="007F6BE4" w:rsidRPr="00C64914" w:rsidRDefault="007F6BE4" w:rsidP="006B6813">
      <w:pPr>
        <w:tabs>
          <w:tab w:val="left" w:pos="3144"/>
        </w:tabs>
        <w:spacing w:line="276" w:lineRule="auto"/>
        <w:jc w:val="both"/>
        <w:rPr>
          <w:rFonts w:ascii="Times New Roman" w:hAnsi="Times New Roman"/>
          <w:u w:val="single"/>
          <w:lang w:val="it-IT"/>
        </w:rPr>
      </w:pPr>
    </w:p>
    <w:p w:rsidR="00F16324" w:rsidRPr="00C64914" w:rsidRDefault="007F6BE4" w:rsidP="00F16324">
      <w:pPr>
        <w:tabs>
          <w:tab w:val="left" w:pos="3144"/>
        </w:tabs>
        <w:spacing w:line="276" w:lineRule="auto"/>
        <w:jc w:val="both"/>
        <w:rPr>
          <w:rFonts w:ascii="Times New Roman" w:hAnsi="Times New Roman"/>
          <w:lang w:val="it-IT"/>
        </w:rPr>
      </w:pPr>
      <w:r w:rsidRPr="00C64914">
        <w:rPr>
          <w:rFonts w:ascii="Times New Roman" w:hAnsi="Times New Roman"/>
          <w:lang w:val="it-IT"/>
        </w:rPr>
        <w:t xml:space="preserve">In ossequio a quanto previsto dall’art. 9 del </w:t>
      </w:r>
      <w:proofErr w:type="spellStart"/>
      <w:r w:rsidRPr="00C64914">
        <w:rPr>
          <w:rFonts w:ascii="Times New Roman" w:hAnsi="Times New Roman"/>
          <w:lang w:val="it-IT"/>
        </w:rPr>
        <w:t>DLgs</w:t>
      </w:r>
      <w:proofErr w:type="spellEnd"/>
      <w:r w:rsidRPr="00C64914">
        <w:rPr>
          <w:rFonts w:ascii="Times New Roman" w:hAnsi="Times New Roman"/>
          <w:lang w:val="it-IT"/>
        </w:rPr>
        <w:t xml:space="preserve"> 74 del 2017, </w:t>
      </w:r>
      <w:r w:rsidR="00F16324" w:rsidRPr="00C64914">
        <w:rPr>
          <w:rFonts w:ascii="Times New Roman" w:hAnsi="Times New Roman"/>
          <w:lang w:val="it-IT"/>
        </w:rPr>
        <w:t xml:space="preserve">la retribuzione di risultato si compone di due parti relative rispettivamente alla performance organizzativa ed a quella individuale. </w:t>
      </w:r>
    </w:p>
    <w:p w:rsidR="00F16324" w:rsidRPr="00C64914" w:rsidRDefault="00F16324" w:rsidP="00F16324">
      <w:pPr>
        <w:autoSpaceDE w:val="0"/>
        <w:autoSpaceDN w:val="0"/>
        <w:adjustRightInd w:val="0"/>
        <w:jc w:val="both"/>
        <w:rPr>
          <w:rFonts w:ascii="Times New Roman" w:hAnsi="Times New Roman"/>
          <w:color w:val="1D1C23"/>
          <w:lang w:val="it-IT"/>
        </w:rPr>
      </w:pPr>
      <w:r w:rsidRPr="00C64914">
        <w:rPr>
          <w:rFonts w:ascii="Times New Roman" w:hAnsi="Times New Roman"/>
          <w:lang w:val="it-IT"/>
        </w:rPr>
        <w:t>In attesa che i</w:t>
      </w:r>
      <w:r w:rsidR="006A5106" w:rsidRPr="00C64914">
        <w:rPr>
          <w:rFonts w:ascii="Times New Roman" w:hAnsi="Times New Roman"/>
          <w:lang w:val="it-IT"/>
        </w:rPr>
        <w:t>l contratto collettivo nazionale, nell'ambito delle risorse destinate al trattamento economico accessorio colleg</w:t>
      </w:r>
      <w:r w:rsidRPr="00C64914">
        <w:rPr>
          <w:rFonts w:ascii="Times New Roman" w:hAnsi="Times New Roman"/>
          <w:lang w:val="it-IT"/>
        </w:rPr>
        <w:t xml:space="preserve">ato alla performance </w:t>
      </w:r>
      <w:r w:rsidR="006A5106" w:rsidRPr="00C64914">
        <w:rPr>
          <w:rFonts w:ascii="Times New Roman" w:hAnsi="Times New Roman"/>
          <w:lang w:val="it-IT"/>
        </w:rPr>
        <w:t>stabilisc</w:t>
      </w:r>
      <w:r w:rsidRPr="00C64914">
        <w:rPr>
          <w:rFonts w:ascii="Times New Roman" w:hAnsi="Times New Roman"/>
          <w:lang w:val="it-IT"/>
        </w:rPr>
        <w:t>a</w:t>
      </w:r>
      <w:r w:rsidR="006A5106" w:rsidRPr="00C64914">
        <w:rPr>
          <w:rFonts w:ascii="Times New Roman" w:hAnsi="Times New Roman"/>
          <w:lang w:val="it-IT"/>
        </w:rPr>
        <w:t xml:space="preserve"> la quota delle</w:t>
      </w:r>
      <w:r w:rsidRPr="00C64914">
        <w:rPr>
          <w:rFonts w:ascii="Times New Roman" w:hAnsi="Times New Roman"/>
          <w:lang w:val="it-IT"/>
        </w:rPr>
        <w:t xml:space="preserve"> risorse destinate a remunerare le due componenti</w:t>
      </w:r>
      <w:r w:rsidR="006A5106" w:rsidRPr="00C64914">
        <w:rPr>
          <w:rFonts w:ascii="Times New Roman" w:hAnsi="Times New Roman"/>
          <w:lang w:val="it-IT"/>
        </w:rPr>
        <w:t xml:space="preserve"> e fiss</w:t>
      </w:r>
      <w:r w:rsidRPr="00C64914">
        <w:rPr>
          <w:rFonts w:ascii="Times New Roman" w:hAnsi="Times New Roman"/>
          <w:lang w:val="it-IT"/>
        </w:rPr>
        <w:t>i</w:t>
      </w:r>
      <w:r w:rsidR="006A5106" w:rsidRPr="00C64914">
        <w:rPr>
          <w:rFonts w:ascii="Times New Roman" w:hAnsi="Times New Roman"/>
          <w:lang w:val="it-IT"/>
        </w:rPr>
        <w:t xml:space="preserve"> criteri idonei a</w:t>
      </w:r>
      <w:r w:rsidRPr="00C64914">
        <w:rPr>
          <w:rFonts w:ascii="Times New Roman" w:hAnsi="Times New Roman"/>
          <w:lang w:val="it-IT"/>
        </w:rPr>
        <w:t xml:space="preserve"> </w:t>
      </w:r>
      <w:r w:rsidR="006A5106" w:rsidRPr="00C64914">
        <w:rPr>
          <w:rFonts w:ascii="Times New Roman" w:hAnsi="Times New Roman"/>
          <w:lang w:val="it-IT"/>
        </w:rPr>
        <w:t>garantire che alla significativa differenziazione dei giudizi di cui all'articolo 9, comma 1, lettera d)</w:t>
      </w:r>
      <w:r w:rsidRPr="00C64914">
        <w:rPr>
          <w:rFonts w:ascii="Times New Roman" w:hAnsi="Times New Roman"/>
          <w:lang w:val="it-IT"/>
        </w:rPr>
        <w:t xml:space="preserve"> del </w:t>
      </w:r>
      <w:proofErr w:type="spellStart"/>
      <w:r w:rsidRPr="00C64914">
        <w:rPr>
          <w:rFonts w:ascii="Times New Roman" w:hAnsi="Times New Roman"/>
          <w:lang w:val="it-IT"/>
        </w:rPr>
        <w:t>DLgs</w:t>
      </w:r>
      <w:proofErr w:type="spellEnd"/>
      <w:r w:rsidRPr="00C64914">
        <w:rPr>
          <w:rFonts w:ascii="Times New Roman" w:hAnsi="Times New Roman"/>
          <w:lang w:val="it-IT"/>
        </w:rPr>
        <w:t xml:space="preserve"> 74 del 2017</w:t>
      </w:r>
      <w:r w:rsidR="006A5106" w:rsidRPr="00C64914">
        <w:rPr>
          <w:rFonts w:ascii="Times New Roman" w:hAnsi="Times New Roman"/>
          <w:lang w:val="it-IT"/>
        </w:rPr>
        <w:t>, corrisponda un'ef</w:t>
      </w:r>
      <w:r w:rsidRPr="00C64914">
        <w:rPr>
          <w:rFonts w:ascii="Times New Roman" w:hAnsi="Times New Roman"/>
          <w:lang w:val="it-IT"/>
        </w:rPr>
        <w:t xml:space="preserve">fettiva diversificazione dei </w:t>
      </w:r>
      <w:r w:rsidR="006A5106" w:rsidRPr="00C64914">
        <w:rPr>
          <w:rFonts w:ascii="Times New Roman" w:hAnsi="Times New Roman"/>
          <w:lang w:val="it-IT"/>
        </w:rPr>
        <w:t>trattamenti economici correlati</w:t>
      </w:r>
      <w:r w:rsidRPr="00C64914">
        <w:rPr>
          <w:rFonts w:ascii="Times New Roman" w:hAnsi="Times New Roman"/>
          <w:lang w:val="it-IT"/>
        </w:rPr>
        <w:t xml:space="preserve">, si ritiene di legare </w:t>
      </w:r>
      <w:r w:rsidRPr="00C64914">
        <w:rPr>
          <w:rFonts w:ascii="Times New Roman" w:hAnsi="Times New Roman"/>
          <w:color w:val="1D1C23"/>
          <w:lang w:val="it-IT"/>
        </w:rPr>
        <w:t>l'entità della retribuzione di risultato premiale corrispondente all'esito della valutazione</w:t>
      </w:r>
      <w:r w:rsidR="003104B4">
        <w:rPr>
          <w:rFonts w:ascii="Times New Roman" w:hAnsi="Times New Roman"/>
          <w:color w:val="1D1C23"/>
          <w:lang w:val="it-IT"/>
        </w:rPr>
        <w:t xml:space="preserve">. </w:t>
      </w:r>
    </w:p>
    <w:p w:rsidR="007F6BE4" w:rsidRPr="00C64914" w:rsidRDefault="007F6BE4" w:rsidP="006B6813">
      <w:pPr>
        <w:tabs>
          <w:tab w:val="left" w:pos="3144"/>
        </w:tabs>
        <w:spacing w:line="276" w:lineRule="auto"/>
        <w:jc w:val="both"/>
        <w:rPr>
          <w:rFonts w:ascii="Times New Roman" w:hAnsi="Times New Roman"/>
          <w:u w:val="single"/>
          <w:lang w:val="it-IT"/>
        </w:rPr>
      </w:pPr>
    </w:p>
    <w:p w:rsidR="004E3473" w:rsidRPr="00C64914" w:rsidRDefault="004E3473" w:rsidP="006B6813">
      <w:pPr>
        <w:tabs>
          <w:tab w:val="left" w:pos="3144"/>
        </w:tabs>
        <w:spacing w:line="276" w:lineRule="auto"/>
        <w:jc w:val="both"/>
        <w:rPr>
          <w:rFonts w:ascii="Times New Roman" w:hAnsi="Times New Roman"/>
          <w:b/>
          <w:u w:val="single"/>
          <w:lang w:val="it-IT"/>
        </w:rPr>
      </w:pPr>
      <w:r w:rsidRPr="00C64914">
        <w:rPr>
          <w:rFonts w:ascii="Times New Roman" w:hAnsi="Times New Roman"/>
          <w:b/>
          <w:u w:val="single"/>
          <w:lang w:val="it-IT"/>
        </w:rPr>
        <w:t>Art. 8 Partecipazione dei cittadini o degli altri utenti finali alla misurazione della performance organizzativa</w:t>
      </w:r>
    </w:p>
    <w:p w:rsidR="00935543" w:rsidRPr="00C64914" w:rsidRDefault="00935543" w:rsidP="006B6813">
      <w:pPr>
        <w:tabs>
          <w:tab w:val="left" w:pos="3144"/>
        </w:tabs>
        <w:spacing w:line="276" w:lineRule="auto"/>
        <w:jc w:val="both"/>
        <w:rPr>
          <w:rFonts w:ascii="Times New Roman" w:hAnsi="Times New Roman"/>
          <w:b/>
          <w:u w:val="single"/>
          <w:lang w:val="it-IT"/>
        </w:rPr>
      </w:pPr>
    </w:p>
    <w:p w:rsidR="004E3473" w:rsidRPr="00C64914" w:rsidRDefault="00935543" w:rsidP="006B6813">
      <w:pPr>
        <w:tabs>
          <w:tab w:val="left" w:pos="3144"/>
        </w:tabs>
        <w:spacing w:line="276" w:lineRule="auto"/>
        <w:jc w:val="both"/>
        <w:rPr>
          <w:rFonts w:ascii="Times New Roman" w:hAnsi="Times New Roman"/>
          <w:lang w:val="it-IT"/>
        </w:rPr>
      </w:pPr>
      <w:r w:rsidRPr="00C64914">
        <w:rPr>
          <w:rFonts w:ascii="Times New Roman" w:hAnsi="Times New Roman"/>
          <w:lang w:val="it-IT"/>
        </w:rPr>
        <w:t>Nel Piano delle Performance dev</w:t>
      </w:r>
      <w:r w:rsidR="008F175E" w:rsidRPr="00C64914">
        <w:rPr>
          <w:rFonts w:ascii="Times New Roman" w:hAnsi="Times New Roman"/>
          <w:lang w:val="it-IT"/>
        </w:rPr>
        <w:t>e</w:t>
      </w:r>
      <w:r w:rsidRPr="00C64914">
        <w:rPr>
          <w:rFonts w:ascii="Times New Roman" w:hAnsi="Times New Roman"/>
          <w:lang w:val="it-IT"/>
        </w:rPr>
        <w:t xml:space="preserve"> essere sempre ricompres</w:t>
      </w:r>
      <w:r w:rsidR="008F175E" w:rsidRPr="00C64914">
        <w:rPr>
          <w:rFonts w:ascii="Times New Roman" w:hAnsi="Times New Roman"/>
          <w:lang w:val="it-IT"/>
        </w:rPr>
        <w:t>o</w:t>
      </w:r>
      <w:r w:rsidRPr="00C64914">
        <w:rPr>
          <w:rFonts w:ascii="Times New Roman" w:hAnsi="Times New Roman"/>
          <w:lang w:val="it-IT"/>
        </w:rPr>
        <w:t xml:space="preserve"> </w:t>
      </w:r>
      <w:r w:rsidR="008F175E" w:rsidRPr="00C64914">
        <w:rPr>
          <w:rFonts w:ascii="Times New Roman" w:hAnsi="Times New Roman"/>
          <w:lang w:val="it-IT"/>
        </w:rPr>
        <w:t xml:space="preserve">almeno un </w:t>
      </w:r>
      <w:r w:rsidRPr="00C64914">
        <w:rPr>
          <w:rFonts w:ascii="Times New Roman" w:hAnsi="Times New Roman"/>
          <w:lang w:val="it-IT"/>
        </w:rPr>
        <w:t>indicator</w:t>
      </w:r>
      <w:r w:rsidR="008F175E" w:rsidRPr="00C64914">
        <w:rPr>
          <w:rFonts w:ascii="Times New Roman" w:hAnsi="Times New Roman"/>
          <w:lang w:val="it-IT"/>
        </w:rPr>
        <w:t xml:space="preserve">e di impatto, che abbia un peso pari ad almeno il 30% rispetto al valore complessivo di tutti gli obiettivi strategici che sia direttamente riconnesso al giudizio dei beneficiari dell’Agenzia, anche per tramite dei Centri di assistenza Agricola cui hanno assegnato mandato. A titolo esemplificativo, si riporta l’indicatore di impatto “II1.1: Percentuale di anomalie risolte dall’ARCEA in recepimento di istanze presentate all’Agenzia”, che nel Piano 2018 ha un peso del 100% rispetto all’obiettivo strategico 1, che a sua volta ha un peso del 40% rispetto </w:t>
      </w:r>
      <w:r w:rsidR="003104B4">
        <w:rPr>
          <w:rFonts w:ascii="Times New Roman" w:hAnsi="Times New Roman"/>
          <w:lang w:val="it-IT"/>
        </w:rPr>
        <w:t>al totale degli indicatori di impatto</w:t>
      </w:r>
      <w:r w:rsidR="008F175E" w:rsidRPr="00C64914">
        <w:rPr>
          <w:rFonts w:ascii="Times New Roman" w:hAnsi="Times New Roman"/>
          <w:lang w:val="it-IT"/>
        </w:rPr>
        <w:t xml:space="preserve">. </w:t>
      </w:r>
    </w:p>
    <w:p w:rsidR="00735C9B" w:rsidRPr="00C64914" w:rsidRDefault="00735C9B" w:rsidP="006B6813">
      <w:pPr>
        <w:tabs>
          <w:tab w:val="left" w:pos="3144"/>
        </w:tabs>
        <w:spacing w:line="276" w:lineRule="auto"/>
        <w:jc w:val="both"/>
        <w:rPr>
          <w:rFonts w:ascii="Times New Roman" w:hAnsi="Times New Roman"/>
          <w:b/>
          <w:lang w:val="it-IT"/>
        </w:rPr>
      </w:pPr>
    </w:p>
    <w:p w:rsidR="00735C9B" w:rsidRPr="00C64914" w:rsidRDefault="00560F6B" w:rsidP="006B6813">
      <w:pPr>
        <w:tabs>
          <w:tab w:val="left" w:pos="3144"/>
        </w:tabs>
        <w:spacing w:line="276" w:lineRule="auto"/>
        <w:jc w:val="both"/>
        <w:rPr>
          <w:rFonts w:ascii="Times New Roman" w:hAnsi="Times New Roman"/>
          <w:b/>
          <w:u w:val="single"/>
          <w:lang w:val="it-IT"/>
        </w:rPr>
      </w:pPr>
      <w:r w:rsidRPr="00C64914">
        <w:rPr>
          <w:rFonts w:ascii="Times New Roman" w:hAnsi="Times New Roman"/>
          <w:b/>
          <w:u w:val="single"/>
          <w:lang w:val="it-IT"/>
        </w:rPr>
        <w:t xml:space="preserve">Art. </w:t>
      </w:r>
      <w:r w:rsidR="00B76954" w:rsidRPr="00C64914">
        <w:rPr>
          <w:rFonts w:ascii="Times New Roman" w:hAnsi="Times New Roman"/>
          <w:b/>
          <w:u w:val="single"/>
          <w:lang w:val="it-IT"/>
        </w:rPr>
        <w:t>9</w:t>
      </w:r>
      <w:r w:rsidR="00735C9B" w:rsidRPr="00C64914">
        <w:rPr>
          <w:rFonts w:ascii="Times New Roman" w:hAnsi="Times New Roman"/>
          <w:b/>
          <w:u w:val="single"/>
          <w:lang w:val="it-IT"/>
        </w:rPr>
        <w:t xml:space="preserve"> </w:t>
      </w:r>
      <w:r w:rsidR="00B76954" w:rsidRPr="00C64914">
        <w:rPr>
          <w:rFonts w:ascii="Times New Roman" w:hAnsi="Times New Roman"/>
          <w:b/>
          <w:u w:val="single"/>
          <w:lang w:val="it-IT"/>
        </w:rPr>
        <w:t>Connessione tra Piano delle Performance e Piano per la Prevenzione della Corruzione e della Trasparenza</w:t>
      </w:r>
    </w:p>
    <w:p w:rsidR="00B76954" w:rsidRPr="00C64914" w:rsidRDefault="00B76954" w:rsidP="006B6813">
      <w:pPr>
        <w:tabs>
          <w:tab w:val="left" w:pos="3144"/>
        </w:tabs>
        <w:spacing w:line="276" w:lineRule="auto"/>
        <w:jc w:val="both"/>
        <w:rPr>
          <w:rFonts w:ascii="Times New Roman" w:hAnsi="Times New Roman"/>
          <w:b/>
          <w:u w:val="single"/>
          <w:lang w:val="it-IT"/>
        </w:rPr>
      </w:pPr>
    </w:p>
    <w:p w:rsidR="00B76954" w:rsidRPr="00C64914" w:rsidRDefault="006B6813" w:rsidP="006B6813">
      <w:pPr>
        <w:autoSpaceDE w:val="0"/>
        <w:autoSpaceDN w:val="0"/>
        <w:adjustRightInd w:val="0"/>
        <w:spacing w:line="276" w:lineRule="auto"/>
        <w:jc w:val="both"/>
        <w:rPr>
          <w:rFonts w:ascii="Times New Roman" w:hAnsi="Times New Roman"/>
          <w:lang w:val="it-IT"/>
        </w:rPr>
      </w:pPr>
      <w:r w:rsidRPr="00C64914">
        <w:rPr>
          <w:rFonts w:ascii="Times New Roman" w:hAnsi="Times New Roman"/>
          <w:lang w:val="it-IT"/>
        </w:rPr>
        <w:t>I</w:t>
      </w:r>
      <w:r w:rsidR="00B76954" w:rsidRPr="00C64914">
        <w:rPr>
          <w:rFonts w:ascii="Times New Roman" w:hAnsi="Times New Roman"/>
          <w:lang w:val="it-IT"/>
        </w:rPr>
        <w:t xml:space="preserve">l Piano delle Performance </w:t>
      </w:r>
      <w:r w:rsidRPr="00C64914">
        <w:rPr>
          <w:rFonts w:ascii="Times New Roman" w:hAnsi="Times New Roman"/>
          <w:lang w:val="it-IT"/>
        </w:rPr>
        <w:t>deve essere</w:t>
      </w:r>
      <w:r w:rsidR="00B76954" w:rsidRPr="00C64914">
        <w:rPr>
          <w:rFonts w:ascii="Times New Roman" w:hAnsi="Times New Roman"/>
          <w:lang w:val="it-IT"/>
        </w:rPr>
        <w:t xml:space="preserve"> direttamente riconnesso al Piano per la Prevenzione della </w:t>
      </w:r>
      <w:r w:rsidRPr="00C64914">
        <w:rPr>
          <w:rFonts w:ascii="Times New Roman" w:hAnsi="Times New Roman"/>
          <w:lang w:val="it-IT"/>
        </w:rPr>
        <w:t xml:space="preserve">Corruzione e della Trasparenza ed in particolare </w:t>
      </w:r>
      <w:r w:rsidR="00B76954" w:rsidRPr="00C64914">
        <w:rPr>
          <w:rFonts w:ascii="Times New Roman" w:hAnsi="Times New Roman"/>
          <w:lang w:val="it-IT"/>
        </w:rPr>
        <w:t xml:space="preserve">deve risultare esplicitata l’incidenza degli obiettivi di trasparenza e prevenzione della corruzione per ogni Struttura Dirigenziale ed ogni Ufficio ad essa efferente. </w:t>
      </w:r>
    </w:p>
    <w:p w:rsidR="00B76954" w:rsidRPr="00C64914" w:rsidRDefault="00B76954" w:rsidP="006B6813">
      <w:pPr>
        <w:autoSpaceDE w:val="0"/>
        <w:autoSpaceDN w:val="0"/>
        <w:adjustRightInd w:val="0"/>
        <w:spacing w:line="276" w:lineRule="auto"/>
        <w:jc w:val="both"/>
        <w:rPr>
          <w:rFonts w:ascii="Times New Roman" w:hAnsi="Times New Roman"/>
          <w:lang w:val="it-IT"/>
        </w:rPr>
      </w:pPr>
      <w:r w:rsidRPr="00C64914">
        <w:rPr>
          <w:rFonts w:ascii="Times New Roman" w:hAnsi="Times New Roman"/>
          <w:lang w:val="it-IT"/>
        </w:rPr>
        <w:t xml:space="preserve">In </w:t>
      </w:r>
      <w:r w:rsidR="006B6813" w:rsidRPr="00C64914">
        <w:rPr>
          <w:rFonts w:ascii="Times New Roman" w:hAnsi="Times New Roman"/>
          <w:lang w:val="it-IT"/>
        </w:rPr>
        <w:t>tal senso</w:t>
      </w:r>
      <w:r w:rsidRPr="00C64914">
        <w:rPr>
          <w:rFonts w:ascii="Times New Roman" w:hAnsi="Times New Roman"/>
          <w:lang w:val="it-IT"/>
        </w:rPr>
        <w:t>, nel Piano delle Performance devono essere previsti almeno due obiettivi, uno per gli aspetti relativi alla prevenzione della corruzione ed uno inerente la Trasparenza, che siano diretta espressione degli obiettivi esplicitati nel PPCT</w:t>
      </w:r>
      <w:r w:rsidR="003104B4">
        <w:rPr>
          <w:rFonts w:ascii="Times New Roman" w:hAnsi="Times New Roman"/>
          <w:lang w:val="it-IT"/>
        </w:rPr>
        <w:t xml:space="preserve"> in relazione alla prevenzione della corruzione e della trasparenza</w:t>
      </w:r>
      <w:r w:rsidRPr="00C64914">
        <w:rPr>
          <w:rFonts w:ascii="Times New Roman" w:hAnsi="Times New Roman"/>
          <w:lang w:val="it-IT"/>
        </w:rPr>
        <w:t xml:space="preserve">. </w:t>
      </w:r>
    </w:p>
    <w:p w:rsidR="00B76954" w:rsidRPr="00C64914" w:rsidRDefault="00B76954" w:rsidP="006B6813">
      <w:pPr>
        <w:autoSpaceDE w:val="0"/>
        <w:autoSpaceDN w:val="0"/>
        <w:adjustRightInd w:val="0"/>
        <w:spacing w:line="276" w:lineRule="auto"/>
        <w:jc w:val="both"/>
        <w:rPr>
          <w:rFonts w:ascii="Times New Roman" w:hAnsi="Times New Roman"/>
          <w:lang w:val="it-IT"/>
        </w:rPr>
      </w:pPr>
      <w:r w:rsidRPr="00C64914">
        <w:rPr>
          <w:rFonts w:ascii="Times New Roman" w:hAnsi="Times New Roman"/>
          <w:lang w:val="it-IT"/>
        </w:rPr>
        <w:t xml:space="preserve">Il grado di raggiungimento dei predetti obiettivi deve incidere direttamente sul conseguimento degli obiettivi di Performance propri di ogni singola struttura e, in proporzione, di ogni Ufficio dell'ARCEA. </w:t>
      </w:r>
    </w:p>
    <w:p w:rsidR="00B76954" w:rsidRPr="00C64914" w:rsidRDefault="003104B4" w:rsidP="006B6813">
      <w:pPr>
        <w:autoSpaceDE w:val="0"/>
        <w:autoSpaceDN w:val="0"/>
        <w:adjustRightInd w:val="0"/>
        <w:spacing w:line="276" w:lineRule="auto"/>
        <w:jc w:val="both"/>
        <w:rPr>
          <w:rFonts w:ascii="Times New Roman" w:hAnsi="Times New Roman"/>
          <w:lang w:val="it-IT"/>
        </w:rPr>
      </w:pPr>
      <w:r>
        <w:rPr>
          <w:rFonts w:ascii="Times New Roman" w:hAnsi="Times New Roman"/>
          <w:lang w:val="it-IT"/>
        </w:rPr>
        <w:t>Per t</w:t>
      </w:r>
      <w:r w:rsidR="00B76954" w:rsidRPr="00C64914">
        <w:rPr>
          <w:rFonts w:ascii="Times New Roman" w:hAnsi="Times New Roman"/>
          <w:lang w:val="it-IT"/>
        </w:rPr>
        <w:t>ale motivo</w:t>
      </w:r>
      <w:r>
        <w:rPr>
          <w:rFonts w:ascii="Times New Roman" w:hAnsi="Times New Roman"/>
          <w:lang w:val="it-IT"/>
        </w:rPr>
        <w:t>,</w:t>
      </w:r>
      <w:r w:rsidR="00B76954" w:rsidRPr="00C64914">
        <w:rPr>
          <w:rFonts w:ascii="Times New Roman" w:hAnsi="Times New Roman"/>
          <w:lang w:val="it-IT"/>
        </w:rPr>
        <w:t xml:space="preserve"> devono essere riportate nel Piano della Trasparenza le due tabelle</w:t>
      </w:r>
      <w:r>
        <w:rPr>
          <w:rFonts w:ascii="Times New Roman" w:hAnsi="Times New Roman"/>
          <w:lang w:val="it-IT"/>
        </w:rPr>
        <w:t>, di cui si riporta di seguito una schema illustrativo</w:t>
      </w:r>
      <w:r w:rsidR="00B76954" w:rsidRPr="00C64914">
        <w:rPr>
          <w:rFonts w:ascii="Times New Roman" w:hAnsi="Times New Roman"/>
          <w:lang w:val="it-IT"/>
        </w:rPr>
        <w:t xml:space="preserve">: </w:t>
      </w:r>
    </w:p>
    <w:p w:rsidR="00B76954" w:rsidRPr="00C64914" w:rsidRDefault="00B76954" w:rsidP="006B6813">
      <w:pPr>
        <w:autoSpaceDE w:val="0"/>
        <w:autoSpaceDN w:val="0"/>
        <w:adjustRightInd w:val="0"/>
        <w:spacing w:line="276" w:lineRule="auto"/>
        <w:jc w:val="both"/>
        <w:rPr>
          <w:rFonts w:ascii="Times New Roman" w:hAnsi="Times New Roman"/>
          <w:lang w:val="it-IT"/>
        </w:rPr>
      </w:pPr>
      <w:r w:rsidRPr="00C64914">
        <w:rPr>
          <w:rFonts w:ascii="Times New Roman" w:hAnsi="Times New Roman"/>
          <w:lang w:val="it-IT"/>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8"/>
        <w:gridCol w:w="2436"/>
        <w:gridCol w:w="2354"/>
        <w:gridCol w:w="1420"/>
      </w:tblGrid>
      <w:tr w:rsidR="00B76954" w:rsidRPr="00C64914" w:rsidTr="00A9633E">
        <w:tc>
          <w:tcPr>
            <w:tcW w:w="1847" w:type="pct"/>
            <w:vAlign w:val="center"/>
          </w:tcPr>
          <w:p w:rsidR="00B76954" w:rsidRPr="00C64914" w:rsidRDefault="00B76954" w:rsidP="006B6813">
            <w:pPr>
              <w:autoSpaceDE w:val="0"/>
              <w:autoSpaceDN w:val="0"/>
              <w:adjustRightInd w:val="0"/>
              <w:spacing w:line="276" w:lineRule="auto"/>
              <w:jc w:val="center"/>
              <w:rPr>
                <w:rFonts w:ascii="Times New Roman" w:hAnsi="Times New Roman"/>
                <w:sz w:val="20"/>
                <w:szCs w:val="20"/>
                <w:lang w:val="it-IT"/>
              </w:rPr>
            </w:pPr>
            <w:r w:rsidRPr="00C64914">
              <w:rPr>
                <w:rFonts w:ascii="Times New Roman" w:hAnsi="Times New Roman"/>
                <w:sz w:val="20"/>
                <w:szCs w:val="20"/>
                <w:lang w:val="it-IT"/>
              </w:rPr>
              <w:t>Struttura</w:t>
            </w:r>
          </w:p>
        </w:tc>
        <w:tc>
          <w:tcPr>
            <w:tcW w:w="1237" w:type="pct"/>
            <w:vAlign w:val="center"/>
          </w:tcPr>
          <w:p w:rsidR="00B76954" w:rsidRPr="00C64914" w:rsidRDefault="00B76954" w:rsidP="006B6813">
            <w:pPr>
              <w:spacing w:line="276" w:lineRule="auto"/>
              <w:jc w:val="center"/>
              <w:rPr>
                <w:rFonts w:ascii="Times New Roman" w:hAnsi="Times New Roman"/>
                <w:sz w:val="20"/>
                <w:szCs w:val="20"/>
                <w:lang w:val="it-IT"/>
              </w:rPr>
            </w:pPr>
            <w:bookmarkStart w:id="22" w:name="OLE_LINK313"/>
            <w:bookmarkStart w:id="23" w:name="OLE_LINK314"/>
            <w:bookmarkStart w:id="24" w:name="OLE_LINK315"/>
            <w:bookmarkStart w:id="25" w:name="OLE_LINK316"/>
            <w:bookmarkStart w:id="26" w:name="OLE_LINK317"/>
            <w:r w:rsidRPr="00C64914">
              <w:rPr>
                <w:rFonts w:ascii="Times New Roman" w:hAnsi="Times New Roman"/>
                <w:sz w:val="20"/>
                <w:szCs w:val="20"/>
                <w:lang w:val="it-IT"/>
              </w:rPr>
              <w:t xml:space="preserve">Incidenza </w:t>
            </w:r>
            <w:bookmarkEnd w:id="22"/>
            <w:bookmarkEnd w:id="23"/>
            <w:bookmarkEnd w:id="24"/>
            <w:bookmarkEnd w:id="25"/>
            <w:bookmarkEnd w:id="26"/>
            <w:r w:rsidRPr="00C64914">
              <w:rPr>
                <w:rFonts w:ascii="Times New Roman" w:hAnsi="Times New Roman"/>
                <w:sz w:val="20"/>
                <w:szCs w:val="20"/>
                <w:lang w:val="it-IT"/>
              </w:rPr>
              <w:t>Obiettivi di Trasparenza (%)</w:t>
            </w:r>
          </w:p>
        </w:tc>
        <w:tc>
          <w:tcPr>
            <w:tcW w:w="1195" w:type="pct"/>
            <w:vAlign w:val="center"/>
          </w:tcPr>
          <w:p w:rsidR="00B76954" w:rsidRPr="00C64914" w:rsidRDefault="00B76954" w:rsidP="006B6813">
            <w:pPr>
              <w:spacing w:line="276" w:lineRule="auto"/>
              <w:jc w:val="center"/>
              <w:rPr>
                <w:rFonts w:ascii="Times New Roman" w:hAnsi="Times New Roman"/>
                <w:sz w:val="20"/>
                <w:szCs w:val="20"/>
                <w:lang w:val="it-IT"/>
              </w:rPr>
            </w:pPr>
            <w:r w:rsidRPr="00C64914">
              <w:rPr>
                <w:rFonts w:ascii="Times New Roman" w:hAnsi="Times New Roman"/>
                <w:sz w:val="20"/>
                <w:szCs w:val="20"/>
                <w:lang w:val="it-IT"/>
              </w:rPr>
              <w:t>Incidenza Obiettivi di Prevenzione della Corruzione (%)</w:t>
            </w:r>
          </w:p>
        </w:tc>
        <w:tc>
          <w:tcPr>
            <w:tcW w:w="721" w:type="pct"/>
            <w:vAlign w:val="center"/>
          </w:tcPr>
          <w:p w:rsidR="00B76954" w:rsidRPr="00C64914" w:rsidRDefault="00B76954" w:rsidP="006B6813">
            <w:pPr>
              <w:spacing w:line="276" w:lineRule="auto"/>
              <w:jc w:val="center"/>
              <w:rPr>
                <w:rFonts w:ascii="Times New Roman" w:hAnsi="Times New Roman"/>
                <w:sz w:val="20"/>
                <w:szCs w:val="20"/>
                <w:lang w:val="it-IT"/>
              </w:rPr>
            </w:pPr>
            <w:r w:rsidRPr="00C64914">
              <w:rPr>
                <w:rFonts w:ascii="Times New Roman" w:hAnsi="Times New Roman"/>
                <w:sz w:val="20"/>
                <w:szCs w:val="20"/>
                <w:lang w:val="it-IT"/>
              </w:rPr>
              <w:t>Totale (%)</w:t>
            </w:r>
          </w:p>
        </w:tc>
      </w:tr>
      <w:tr w:rsidR="00B76954" w:rsidRPr="00C64914" w:rsidTr="00A9633E">
        <w:tc>
          <w:tcPr>
            <w:tcW w:w="1847" w:type="pct"/>
            <w:vAlign w:val="center"/>
          </w:tcPr>
          <w:p w:rsidR="00B76954" w:rsidRPr="00C64914" w:rsidRDefault="003F2FD6" w:rsidP="006B6813">
            <w:pPr>
              <w:autoSpaceDE w:val="0"/>
              <w:autoSpaceDN w:val="0"/>
              <w:adjustRightInd w:val="0"/>
              <w:spacing w:line="276" w:lineRule="auto"/>
              <w:jc w:val="both"/>
              <w:rPr>
                <w:rFonts w:ascii="Times New Roman" w:hAnsi="Times New Roman"/>
                <w:sz w:val="20"/>
                <w:szCs w:val="20"/>
                <w:lang w:val="it-IT"/>
              </w:rPr>
            </w:pPr>
            <w:r w:rsidRPr="00C64914">
              <w:rPr>
                <w:rFonts w:ascii="Times New Roman" w:hAnsi="Times New Roman"/>
                <w:sz w:val="20"/>
                <w:szCs w:val="20"/>
                <w:lang w:val="it-IT"/>
              </w:rPr>
              <w:t>STRUTTURA 1</w:t>
            </w:r>
          </w:p>
        </w:tc>
        <w:tc>
          <w:tcPr>
            <w:tcW w:w="1237" w:type="pct"/>
            <w:vAlign w:val="center"/>
          </w:tcPr>
          <w:p w:rsidR="00B76954" w:rsidRPr="00C64914" w:rsidRDefault="00B76954" w:rsidP="006B6813">
            <w:pPr>
              <w:spacing w:line="276" w:lineRule="auto"/>
              <w:jc w:val="both"/>
              <w:rPr>
                <w:rFonts w:ascii="Times New Roman" w:hAnsi="Times New Roman"/>
                <w:sz w:val="20"/>
                <w:szCs w:val="20"/>
                <w:lang w:val="it-IT"/>
              </w:rPr>
            </w:pPr>
          </w:p>
        </w:tc>
        <w:tc>
          <w:tcPr>
            <w:tcW w:w="1195" w:type="pct"/>
            <w:vAlign w:val="center"/>
          </w:tcPr>
          <w:p w:rsidR="00B76954" w:rsidRPr="00C64914" w:rsidRDefault="00B76954" w:rsidP="006B6813">
            <w:pPr>
              <w:spacing w:line="276" w:lineRule="auto"/>
              <w:jc w:val="both"/>
              <w:rPr>
                <w:rFonts w:ascii="Times New Roman" w:hAnsi="Times New Roman"/>
                <w:sz w:val="20"/>
                <w:szCs w:val="20"/>
                <w:lang w:val="it-IT"/>
              </w:rPr>
            </w:pPr>
          </w:p>
        </w:tc>
        <w:tc>
          <w:tcPr>
            <w:tcW w:w="721" w:type="pct"/>
            <w:vAlign w:val="center"/>
          </w:tcPr>
          <w:p w:rsidR="00B76954" w:rsidRPr="00C64914" w:rsidRDefault="00B76954" w:rsidP="006B6813">
            <w:pPr>
              <w:spacing w:line="276" w:lineRule="auto"/>
              <w:jc w:val="both"/>
              <w:rPr>
                <w:rFonts w:ascii="Times New Roman" w:hAnsi="Times New Roman"/>
                <w:sz w:val="20"/>
                <w:szCs w:val="20"/>
                <w:lang w:val="it-IT"/>
              </w:rPr>
            </w:pPr>
          </w:p>
        </w:tc>
      </w:tr>
      <w:tr w:rsidR="003F2FD6" w:rsidRPr="00C64914" w:rsidTr="00A9633E">
        <w:tc>
          <w:tcPr>
            <w:tcW w:w="1847" w:type="pct"/>
            <w:vAlign w:val="center"/>
          </w:tcPr>
          <w:p w:rsidR="003F2FD6" w:rsidRPr="00C64914" w:rsidRDefault="003F2FD6" w:rsidP="003F2FD6">
            <w:pPr>
              <w:autoSpaceDE w:val="0"/>
              <w:autoSpaceDN w:val="0"/>
              <w:adjustRightInd w:val="0"/>
              <w:spacing w:line="276" w:lineRule="auto"/>
              <w:jc w:val="both"/>
              <w:rPr>
                <w:rFonts w:ascii="Times New Roman" w:hAnsi="Times New Roman"/>
                <w:sz w:val="20"/>
                <w:szCs w:val="20"/>
                <w:lang w:val="it-IT"/>
              </w:rPr>
            </w:pPr>
            <w:r w:rsidRPr="00C64914">
              <w:rPr>
                <w:rFonts w:ascii="Times New Roman" w:hAnsi="Times New Roman"/>
                <w:sz w:val="20"/>
                <w:szCs w:val="20"/>
                <w:lang w:val="it-IT"/>
              </w:rPr>
              <w:lastRenderedPageBreak/>
              <w:t>STRUTTURA 2</w:t>
            </w:r>
          </w:p>
        </w:tc>
        <w:tc>
          <w:tcPr>
            <w:tcW w:w="1237" w:type="pct"/>
            <w:vAlign w:val="center"/>
          </w:tcPr>
          <w:p w:rsidR="003F2FD6" w:rsidRPr="00C64914" w:rsidRDefault="003F2FD6" w:rsidP="003F2FD6">
            <w:pPr>
              <w:spacing w:line="276" w:lineRule="auto"/>
              <w:jc w:val="both"/>
              <w:rPr>
                <w:rFonts w:ascii="Times New Roman" w:hAnsi="Times New Roman"/>
                <w:sz w:val="20"/>
                <w:szCs w:val="20"/>
                <w:lang w:val="it-IT"/>
              </w:rPr>
            </w:pPr>
          </w:p>
        </w:tc>
        <w:tc>
          <w:tcPr>
            <w:tcW w:w="1195" w:type="pct"/>
            <w:vAlign w:val="center"/>
          </w:tcPr>
          <w:p w:rsidR="003F2FD6" w:rsidRPr="00C64914" w:rsidRDefault="003F2FD6" w:rsidP="003F2FD6">
            <w:pPr>
              <w:spacing w:line="276" w:lineRule="auto"/>
              <w:jc w:val="both"/>
              <w:rPr>
                <w:rFonts w:ascii="Times New Roman" w:hAnsi="Times New Roman"/>
                <w:sz w:val="20"/>
                <w:szCs w:val="20"/>
                <w:lang w:val="it-IT"/>
              </w:rPr>
            </w:pPr>
          </w:p>
        </w:tc>
        <w:tc>
          <w:tcPr>
            <w:tcW w:w="721" w:type="pct"/>
            <w:vAlign w:val="center"/>
          </w:tcPr>
          <w:p w:rsidR="003F2FD6" w:rsidRPr="00C64914" w:rsidRDefault="003F2FD6" w:rsidP="003F2FD6">
            <w:pPr>
              <w:spacing w:line="276" w:lineRule="auto"/>
              <w:jc w:val="both"/>
              <w:rPr>
                <w:rFonts w:ascii="Times New Roman" w:hAnsi="Times New Roman"/>
                <w:lang w:val="it-IT"/>
              </w:rPr>
            </w:pPr>
          </w:p>
        </w:tc>
      </w:tr>
      <w:tr w:rsidR="003F2FD6" w:rsidRPr="00C64914" w:rsidTr="00A9633E">
        <w:tc>
          <w:tcPr>
            <w:tcW w:w="1847" w:type="pct"/>
            <w:vAlign w:val="center"/>
          </w:tcPr>
          <w:p w:rsidR="003F2FD6" w:rsidRPr="00C64914" w:rsidRDefault="003F2FD6" w:rsidP="003F2FD6">
            <w:pPr>
              <w:autoSpaceDE w:val="0"/>
              <w:autoSpaceDN w:val="0"/>
              <w:adjustRightInd w:val="0"/>
              <w:spacing w:line="276" w:lineRule="auto"/>
              <w:jc w:val="both"/>
              <w:rPr>
                <w:rFonts w:ascii="Times New Roman" w:hAnsi="Times New Roman"/>
                <w:sz w:val="20"/>
                <w:szCs w:val="20"/>
                <w:lang w:val="it-IT"/>
              </w:rPr>
            </w:pPr>
            <w:r w:rsidRPr="00C64914">
              <w:rPr>
                <w:rFonts w:ascii="Times New Roman" w:hAnsi="Times New Roman"/>
                <w:sz w:val="20"/>
                <w:szCs w:val="20"/>
                <w:lang w:val="it-IT"/>
              </w:rPr>
              <w:t>STRUTTURA 3</w:t>
            </w:r>
          </w:p>
        </w:tc>
        <w:tc>
          <w:tcPr>
            <w:tcW w:w="1237" w:type="pct"/>
            <w:vAlign w:val="center"/>
          </w:tcPr>
          <w:p w:rsidR="003F2FD6" w:rsidRPr="00C64914" w:rsidRDefault="003F2FD6" w:rsidP="003F2FD6">
            <w:pPr>
              <w:spacing w:line="276" w:lineRule="auto"/>
              <w:jc w:val="both"/>
              <w:rPr>
                <w:rFonts w:ascii="Times New Roman" w:hAnsi="Times New Roman"/>
                <w:sz w:val="20"/>
                <w:szCs w:val="20"/>
                <w:lang w:val="it-IT"/>
              </w:rPr>
            </w:pPr>
          </w:p>
        </w:tc>
        <w:tc>
          <w:tcPr>
            <w:tcW w:w="1195" w:type="pct"/>
            <w:vAlign w:val="center"/>
          </w:tcPr>
          <w:p w:rsidR="003F2FD6" w:rsidRPr="00C64914" w:rsidRDefault="003F2FD6" w:rsidP="003F2FD6">
            <w:pPr>
              <w:spacing w:line="276" w:lineRule="auto"/>
              <w:jc w:val="both"/>
              <w:rPr>
                <w:rFonts w:ascii="Times New Roman" w:hAnsi="Times New Roman"/>
                <w:sz w:val="20"/>
                <w:szCs w:val="20"/>
                <w:lang w:val="it-IT"/>
              </w:rPr>
            </w:pPr>
          </w:p>
        </w:tc>
        <w:tc>
          <w:tcPr>
            <w:tcW w:w="721" w:type="pct"/>
            <w:vAlign w:val="center"/>
          </w:tcPr>
          <w:p w:rsidR="003F2FD6" w:rsidRPr="00C64914" w:rsidRDefault="003F2FD6" w:rsidP="003F2FD6">
            <w:pPr>
              <w:spacing w:line="276" w:lineRule="auto"/>
              <w:jc w:val="both"/>
              <w:rPr>
                <w:rFonts w:ascii="Times New Roman" w:hAnsi="Times New Roman"/>
                <w:lang w:val="it-IT"/>
              </w:rPr>
            </w:pPr>
          </w:p>
        </w:tc>
      </w:tr>
      <w:tr w:rsidR="003F2FD6" w:rsidRPr="00C64914" w:rsidTr="00A9633E">
        <w:tc>
          <w:tcPr>
            <w:tcW w:w="1847" w:type="pct"/>
            <w:vAlign w:val="center"/>
          </w:tcPr>
          <w:p w:rsidR="003F2FD6" w:rsidRPr="00C64914" w:rsidRDefault="003F2FD6" w:rsidP="003F2FD6">
            <w:pPr>
              <w:autoSpaceDE w:val="0"/>
              <w:autoSpaceDN w:val="0"/>
              <w:adjustRightInd w:val="0"/>
              <w:spacing w:line="276" w:lineRule="auto"/>
              <w:jc w:val="both"/>
              <w:rPr>
                <w:rFonts w:ascii="Times New Roman" w:hAnsi="Times New Roman"/>
                <w:sz w:val="20"/>
                <w:szCs w:val="20"/>
                <w:lang w:val="it-IT"/>
              </w:rPr>
            </w:pPr>
          </w:p>
        </w:tc>
        <w:tc>
          <w:tcPr>
            <w:tcW w:w="1237" w:type="pct"/>
            <w:vAlign w:val="center"/>
          </w:tcPr>
          <w:p w:rsidR="003F2FD6" w:rsidRPr="00C64914" w:rsidRDefault="003F2FD6" w:rsidP="003F2FD6">
            <w:pPr>
              <w:spacing w:line="276" w:lineRule="auto"/>
              <w:jc w:val="both"/>
              <w:rPr>
                <w:rFonts w:ascii="Times New Roman" w:hAnsi="Times New Roman"/>
                <w:sz w:val="20"/>
                <w:szCs w:val="20"/>
                <w:lang w:val="it-IT"/>
              </w:rPr>
            </w:pPr>
          </w:p>
        </w:tc>
        <w:tc>
          <w:tcPr>
            <w:tcW w:w="1195" w:type="pct"/>
            <w:vAlign w:val="center"/>
          </w:tcPr>
          <w:p w:rsidR="003F2FD6" w:rsidRPr="00C64914" w:rsidRDefault="003F2FD6" w:rsidP="003F2FD6">
            <w:pPr>
              <w:spacing w:line="276" w:lineRule="auto"/>
              <w:jc w:val="both"/>
              <w:rPr>
                <w:rFonts w:ascii="Times New Roman" w:hAnsi="Times New Roman"/>
                <w:sz w:val="20"/>
                <w:szCs w:val="20"/>
                <w:lang w:val="it-IT"/>
              </w:rPr>
            </w:pPr>
          </w:p>
        </w:tc>
        <w:tc>
          <w:tcPr>
            <w:tcW w:w="721" w:type="pct"/>
            <w:vAlign w:val="center"/>
          </w:tcPr>
          <w:p w:rsidR="003F2FD6" w:rsidRPr="00C64914" w:rsidRDefault="003F2FD6" w:rsidP="003F2FD6">
            <w:pPr>
              <w:spacing w:line="276" w:lineRule="auto"/>
              <w:jc w:val="both"/>
              <w:rPr>
                <w:rFonts w:ascii="Times New Roman" w:hAnsi="Times New Roman"/>
                <w:lang w:val="it-IT"/>
              </w:rPr>
            </w:pPr>
          </w:p>
        </w:tc>
      </w:tr>
    </w:tbl>
    <w:p w:rsidR="00B76954" w:rsidRPr="00C64914" w:rsidRDefault="00B76954" w:rsidP="006B6813">
      <w:pPr>
        <w:autoSpaceDE w:val="0"/>
        <w:autoSpaceDN w:val="0"/>
        <w:adjustRightInd w:val="0"/>
        <w:spacing w:line="276" w:lineRule="auto"/>
        <w:jc w:val="both"/>
        <w:rPr>
          <w:rFonts w:ascii="Times New Roman" w:hAnsi="Times New Roman"/>
          <w:lang w:val="it-I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9"/>
        <w:gridCol w:w="1243"/>
        <w:gridCol w:w="1526"/>
        <w:gridCol w:w="1526"/>
        <w:gridCol w:w="1714"/>
      </w:tblGrid>
      <w:tr w:rsidR="00B76954" w:rsidRPr="00C64914" w:rsidTr="00A9633E">
        <w:tc>
          <w:tcPr>
            <w:tcW w:w="1949" w:type="pct"/>
            <w:vAlign w:val="center"/>
          </w:tcPr>
          <w:p w:rsidR="00B76954" w:rsidRPr="00C64914" w:rsidRDefault="00B76954" w:rsidP="006B6813">
            <w:pPr>
              <w:autoSpaceDE w:val="0"/>
              <w:autoSpaceDN w:val="0"/>
              <w:adjustRightInd w:val="0"/>
              <w:spacing w:line="276" w:lineRule="auto"/>
              <w:jc w:val="center"/>
              <w:rPr>
                <w:rFonts w:ascii="Times New Roman" w:hAnsi="Times New Roman"/>
                <w:sz w:val="20"/>
                <w:szCs w:val="20"/>
                <w:lang w:val="it-IT"/>
              </w:rPr>
            </w:pPr>
            <w:r w:rsidRPr="00C64914">
              <w:rPr>
                <w:rFonts w:ascii="Times New Roman" w:hAnsi="Times New Roman"/>
                <w:sz w:val="20"/>
                <w:szCs w:val="20"/>
                <w:lang w:val="it-IT"/>
              </w:rPr>
              <w:t>Struttura</w:t>
            </w:r>
          </w:p>
        </w:tc>
        <w:tc>
          <w:tcPr>
            <w:tcW w:w="631" w:type="pct"/>
            <w:vAlign w:val="center"/>
          </w:tcPr>
          <w:p w:rsidR="00B76954" w:rsidRPr="00C64914" w:rsidRDefault="00B76954" w:rsidP="006B6813">
            <w:pPr>
              <w:autoSpaceDE w:val="0"/>
              <w:autoSpaceDN w:val="0"/>
              <w:adjustRightInd w:val="0"/>
              <w:spacing w:line="276" w:lineRule="auto"/>
              <w:jc w:val="center"/>
              <w:rPr>
                <w:rFonts w:ascii="Times New Roman" w:hAnsi="Times New Roman"/>
                <w:sz w:val="20"/>
                <w:szCs w:val="20"/>
                <w:lang w:val="it-IT"/>
              </w:rPr>
            </w:pPr>
            <w:r w:rsidRPr="00C64914">
              <w:rPr>
                <w:rFonts w:ascii="Times New Roman" w:hAnsi="Times New Roman"/>
                <w:sz w:val="20"/>
                <w:szCs w:val="20"/>
                <w:lang w:val="it-IT"/>
              </w:rPr>
              <w:t>Ufficio</w:t>
            </w:r>
          </w:p>
        </w:tc>
        <w:tc>
          <w:tcPr>
            <w:tcW w:w="775" w:type="pct"/>
            <w:vAlign w:val="center"/>
          </w:tcPr>
          <w:p w:rsidR="00B76954" w:rsidRPr="00C64914" w:rsidRDefault="00B76954" w:rsidP="006B6813">
            <w:pPr>
              <w:spacing w:line="276" w:lineRule="auto"/>
              <w:jc w:val="center"/>
              <w:rPr>
                <w:rFonts w:ascii="Times New Roman" w:hAnsi="Times New Roman"/>
                <w:sz w:val="20"/>
                <w:szCs w:val="20"/>
                <w:lang w:val="it-IT"/>
              </w:rPr>
            </w:pPr>
            <w:r w:rsidRPr="00C64914">
              <w:rPr>
                <w:rFonts w:ascii="Times New Roman" w:hAnsi="Times New Roman"/>
                <w:sz w:val="20"/>
                <w:szCs w:val="20"/>
                <w:lang w:val="it-IT"/>
              </w:rPr>
              <w:t>Incidenza  Obiettivi di Trasparenza</w:t>
            </w:r>
            <w:r w:rsidR="006B6813" w:rsidRPr="00C64914">
              <w:rPr>
                <w:rFonts w:ascii="Times New Roman" w:hAnsi="Times New Roman"/>
                <w:sz w:val="20"/>
                <w:szCs w:val="20"/>
                <w:lang w:val="it-IT"/>
              </w:rPr>
              <w:t xml:space="preserve"> (%)</w:t>
            </w:r>
          </w:p>
        </w:tc>
        <w:tc>
          <w:tcPr>
            <w:tcW w:w="775" w:type="pct"/>
            <w:vAlign w:val="center"/>
          </w:tcPr>
          <w:p w:rsidR="00B76954" w:rsidRPr="00C64914" w:rsidRDefault="00B76954" w:rsidP="006B6813">
            <w:pPr>
              <w:spacing w:line="276" w:lineRule="auto"/>
              <w:jc w:val="center"/>
              <w:rPr>
                <w:rFonts w:ascii="Times New Roman" w:hAnsi="Times New Roman"/>
                <w:sz w:val="20"/>
                <w:szCs w:val="20"/>
                <w:lang w:val="it-IT"/>
              </w:rPr>
            </w:pPr>
            <w:r w:rsidRPr="00C64914">
              <w:rPr>
                <w:rFonts w:ascii="Times New Roman" w:hAnsi="Times New Roman"/>
                <w:sz w:val="20"/>
                <w:szCs w:val="20"/>
                <w:lang w:val="it-IT"/>
              </w:rPr>
              <w:t>Incidenza  Obiettivi di Prevenzione della Corruzione</w:t>
            </w:r>
            <w:r w:rsidR="006B6813" w:rsidRPr="00C64914">
              <w:rPr>
                <w:rFonts w:ascii="Times New Roman" w:hAnsi="Times New Roman"/>
                <w:sz w:val="20"/>
                <w:szCs w:val="20"/>
                <w:lang w:val="it-IT"/>
              </w:rPr>
              <w:t xml:space="preserve"> (%)</w:t>
            </w:r>
          </w:p>
        </w:tc>
        <w:tc>
          <w:tcPr>
            <w:tcW w:w="870" w:type="pct"/>
            <w:vAlign w:val="center"/>
          </w:tcPr>
          <w:p w:rsidR="00B76954" w:rsidRPr="00C64914" w:rsidRDefault="00B76954" w:rsidP="006B6813">
            <w:pPr>
              <w:spacing w:line="276" w:lineRule="auto"/>
              <w:jc w:val="center"/>
              <w:rPr>
                <w:rFonts w:ascii="Times New Roman" w:hAnsi="Times New Roman"/>
                <w:sz w:val="20"/>
                <w:szCs w:val="20"/>
                <w:lang w:val="it-IT"/>
              </w:rPr>
            </w:pPr>
            <w:r w:rsidRPr="00C64914">
              <w:rPr>
                <w:rFonts w:ascii="Times New Roman" w:hAnsi="Times New Roman"/>
                <w:sz w:val="20"/>
                <w:szCs w:val="20"/>
                <w:lang w:val="it-IT"/>
              </w:rPr>
              <w:t>Incidenza Totale</w:t>
            </w:r>
            <w:r w:rsidR="006B6813" w:rsidRPr="00C64914">
              <w:rPr>
                <w:rFonts w:ascii="Times New Roman" w:hAnsi="Times New Roman"/>
                <w:sz w:val="20"/>
                <w:szCs w:val="20"/>
                <w:lang w:val="it-IT"/>
              </w:rPr>
              <w:t xml:space="preserve"> (%)</w:t>
            </w:r>
          </w:p>
        </w:tc>
      </w:tr>
      <w:tr w:rsidR="003F2FD6" w:rsidRPr="00C64914" w:rsidTr="00A9633E">
        <w:trPr>
          <w:trHeight w:val="134"/>
        </w:trPr>
        <w:tc>
          <w:tcPr>
            <w:tcW w:w="1949" w:type="pct"/>
            <w:vMerge w:val="restart"/>
            <w:vAlign w:val="center"/>
          </w:tcPr>
          <w:p w:rsidR="003F2FD6" w:rsidRPr="00C64914" w:rsidRDefault="003F2FD6" w:rsidP="003F2FD6">
            <w:pPr>
              <w:autoSpaceDE w:val="0"/>
              <w:autoSpaceDN w:val="0"/>
              <w:adjustRightInd w:val="0"/>
              <w:spacing w:line="276" w:lineRule="auto"/>
              <w:jc w:val="both"/>
              <w:rPr>
                <w:rFonts w:ascii="Times New Roman" w:hAnsi="Times New Roman"/>
                <w:sz w:val="20"/>
                <w:szCs w:val="20"/>
                <w:lang w:val="it-IT"/>
              </w:rPr>
            </w:pPr>
            <w:r w:rsidRPr="00C64914">
              <w:rPr>
                <w:rFonts w:ascii="Times New Roman" w:hAnsi="Times New Roman"/>
                <w:sz w:val="20"/>
                <w:szCs w:val="20"/>
                <w:lang w:val="it-IT"/>
              </w:rPr>
              <w:t>STRUTTURA 1</w:t>
            </w:r>
          </w:p>
        </w:tc>
        <w:tc>
          <w:tcPr>
            <w:tcW w:w="631" w:type="pct"/>
            <w:vAlign w:val="center"/>
          </w:tcPr>
          <w:p w:rsidR="003F2FD6" w:rsidRPr="00C64914" w:rsidRDefault="003F2FD6" w:rsidP="003F2FD6">
            <w:pPr>
              <w:autoSpaceDE w:val="0"/>
              <w:autoSpaceDN w:val="0"/>
              <w:adjustRightInd w:val="0"/>
              <w:spacing w:line="276" w:lineRule="auto"/>
              <w:jc w:val="both"/>
              <w:rPr>
                <w:rFonts w:ascii="Times New Roman" w:hAnsi="Times New Roman"/>
                <w:sz w:val="20"/>
                <w:szCs w:val="20"/>
                <w:lang w:val="it-IT"/>
              </w:rPr>
            </w:pPr>
            <w:r w:rsidRPr="00C64914">
              <w:rPr>
                <w:rFonts w:ascii="Times New Roman" w:hAnsi="Times New Roman"/>
                <w:sz w:val="20"/>
                <w:szCs w:val="20"/>
                <w:lang w:val="it-IT"/>
              </w:rPr>
              <w:t>UFFICIO 1</w:t>
            </w:r>
          </w:p>
        </w:tc>
        <w:tc>
          <w:tcPr>
            <w:tcW w:w="775" w:type="pct"/>
            <w:vAlign w:val="center"/>
          </w:tcPr>
          <w:p w:rsidR="003F2FD6" w:rsidRPr="00C64914" w:rsidRDefault="003F2FD6" w:rsidP="003F2FD6">
            <w:pPr>
              <w:spacing w:line="276" w:lineRule="auto"/>
              <w:jc w:val="both"/>
              <w:rPr>
                <w:rFonts w:ascii="Times New Roman" w:hAnsi="Times New Roman"/>
                <w:sz w:val="20"/>
                <w:szCs w:val="20"/>
                <w:lang w:val="it-IT"/>
              </w:rPr>
            </w:pPr>
          </w:p>
        </w:tc>
        <w:tc>
          <w:tcPr>
            <w:tcW w:w="775" w:type="pct"/>
            <w:vAlign w:val="center"/>
          </w:tcPr>
          <w:p w:rsidR="003F2FD6" w:rsidRPr="00C64914" w:rsidRDefault="003F2FD6" w:rsidP="003F2FD6">
            <w:pPr>
              <w:spacing w:line="276" w:lineRule="auto"/>
              <w:jc w:val="both"/>
              <w:rPr>
                <w:rFonts w:ascii="Times New Roman" w:hAnsi="Times New Roman"/>
                <w:sz w:val="20"/>
                <w:szCs w:val="20"/>
                <w:lang w:val="it-IT"/>
              </w:rPr>
            </w:pPr>
          </w:p>
        </w:tc>
        <w:tc>
          <w:tcPr>
            <w:tcW w:w="870" w:type="pct"/>
            <w:vAlign w:val="center"/>
          </w:tcPr>
          <w:p w:rsidR="003F2FD6" w:rsidRPr="00C64914" w:rsidRDefault="003F2FD6" w:rsidP="003F2FD6">
            <w:pPr>
              <w:spacing w:line="276" w:lineRule="auto"/>
              <w:jc w:val="both"/>
              <w:rPr>
                <w:rFonts w:ascii="Times New Roman" w:hAnsi="Times New Roman"/>
                <w:sz w:val="20"/>
                <w:szCs w:val="20"/>
                <w:lang w:val="it-IT"/>
              </w:rPr>
            </w:pPr>
          </w:p>
        </w:tc>
      </w:tr>
      <w:tr w:rsidR="003F2FD6" w:rsidRPr="00C64914" w:rsidTr="00A9633E">
        <w:trPr>
          <w:trHeight w:val="133"/>
        </w:trPr>
        <w:tc>
          <w:tcPr>
            <w:tcW w:w="1949" w:type="pct"/>
            <w:vMerge/>
            <w:vAlign w:val="center"/>
          </w:tcPr>
          <w:p w:rsidR="003F2FD6" w:rsidRPr="00C64914" w:rsidRDefault="003F2FD6" w:rsidP="003F2FD6">
            <w:pPr>
              <w:autoSpaceDE w:val="0"/>
              <w:autoSpaceDN w:val="0"/>
              <w:adjustRightInd w:val="0"/>
              <w:spacing w:line="276" w:lineRule="auto"/>
              <w:jc w:val="both"/>
              <w:rPr>
                <w:rFonts w:ascii="Times New Roman" w:hAnsi="Times New Roman"/>
                <w:sz w:val="20"/>
                <w:szCs w:val="20"/>
                <w:lang w:val="it-IT"/>
              </w:rPr>
            </w:pPr>
          </w:p>
        </w:tc>
        <w:tc>
          <w:tcPr>
            <w:tcW w:w="631" w:type="pct"/>
            <w:vAlign w:val="center"/>
          </w:tcPr>
          <w:p w:rsidR="003F2FD6" w:rsidRPr="00C64914" w:rsidRDefault="003F2FD6" w:rsidP="003F2FD6">
            <w:pPr>
              <w:autoSpaceDE w:val="0"/>
              <w:autoSpaceDN w:val="0"/>
              <w:adjustRightInd w:val="0"/>
              <w:spacing w:line="276" w:lineRule="auto"/>
              <w:jc w:val="both"/>
              <w:rPr>
                <w:rFonts w:ascii="Times New Roman" w:hAnsi="Times New Roman"/>
                <w:sz w:val="20"/>
                <w:szCs w:val="20"/>
                <w:lang w:val="it-IT"/>
              </w:rPr>
            </w:pPr>
            <w:r w:rsidRPr="00C64914">
              <w:rPr>
                <w:rFonts w:ascii="Times New Roman" w:hAnsi="Times New Roman"/>
                <w:sz w:val="20"/>
                <w:szCs w:val="20"/>
                <w:lang w:val="it-IT"/>
              </w:rPr>
              <w:t>UFFICIO 2</w:t>
            </w:r>
          </w:p>
        </w:tc>
        <w:tc>
          <w:tcPr>
            <w:tcW w:w="775" w:type="pct"/>
            <w:vAlign w:val="center"/>
          </w:tcPr>
          <w:p w:rsidR="003F2FD6" w:rsidRPr="00C64914" w:rsidRDefault="003F2FD6" w:rsidP="003F2FD6">
            <w:pPr>
              <w:spacing w:line="276" w:lineRule="auto"/>
              <w:jc w:val="both"/>
              <w:rPr>
                <w:rFonts w:ascii="Times New Roman" w:hAnsi="Times New Roman"/>
                <w:sz w:val="20"/>
                <w:szCs w:val="20"/>
                <w:lang w:val="it-IT"/>
              </w:rPr>
            </w:pPr>
          </w:p>
        </w:tc>
        <w:tc>
          <w:tcPr>
            <w:tcW w:w="775" w:type="pct"/>
            <w:vAlign w:val="center"/>
          </w:tcPr>
          <w:p w:rsidR="003F2FD6" w:rsidRPr="00C64914" w:rsidRDefault="003F2FD6" w:rsidP="003F2FD6">
            <w:pPr>
              <w:spacing w:line="276" w:lineRule="auto"/>
              <w:jc w:val="both"/>
              <w:rPr>
                <w:rFonts w:ascii="Times New Roman" w:hAnsi="Times New Roman"/>
                <w:sz w:val="20"/>
                <w:szCs w:val="20"/>
                <w:lang w:val="it-IT"/>
              </w:rPr>
            </w:pPr>
          </w:p>
        </w:tc>
        <w:tc>
          <w:tcPr>
            <w:tcW w:w="870" w:type="pct"/>
            <w:vAlign w:val="center"/>
          </w:tcPr>
          <w:p w:rsidR="003F2FD6" w:rsidRPr="00C64914" w:rsidRDefault="003F2FD6" w:rsidP="003F2FD6">
            <w:pPr>
              <w:spacing w:line="276" w:lineRule="auto"/>
              <w:jc w:val="both"/>
              <w:rPr>
                <w:rFonts w:ascii="Times New Roman" w:hAnsi="Times New Roman"/>
                <w:sz w:val="20"/>
                <w:szCs w:val="20"/>
                <w:lang w:val="it-IT"/>
              </w:rPr>
            </w:pPr>
          </w:p>
        </w:tc>
      </w:tr>
      <w:tr w:rsidR="006C38E8" w:rsidRPr="00C64914" w:rsidTr="00A9633E">
        <w:trPr>
          <w:trHeight w:val="53"/>
        </w:trPr>
        <w:tc>
          <w:tcPr>
            <w:tcW w:w="1949" w:type="pct"/>
            <w:vMerge/>
            <w:vAlign w:val="center"/>
          </w:tcPr>
          <w:p w:rsidR="006C38E8" w:rsidRPr="00C64914" w:rsidRDefault="006C38E8" w:rsidP="006C38E8">
            <w:pPr>
              <w:autoSpaceDE w:val="0"/>
              <w:autoSpaceDN w:val="0"/>
              <w:adjustRightInd w:val="0"/>
              <w:spacing w:line="276" w:lineRule="auto"/>
              <w:jc w:val="both"/>
              <w:rPr>
                <w:rFonts w:ascii="Times New Roman" w:hAnsi="Times New Roman"/>
                <w:sz w:val="20"/>
                <w:szCs w:val="20"/>
                <w:lang w:val="it-IT"/>
              </w:rPr>
            </w:pPr>
          </w:p>
        </w:tc>
        <w:tc>
          <w:tcPr>
            <w:tcW w:w="631" w:type="pct"/>
            <w:vAlign w:val="center"/>
          </w:tcPr>
          <w:p w:rsidR="006C38E8" w:rsidRPr="00C64914" w:rsidRDefault="006C38E8" w:rsidP="006C38E8">
            <w:pPr>
              <w:autoSpaceDE w:val="0"/>
              <w:autoSpaceDN w:val="0"/>
              <w:adjustRightInd w:val="0"/>
              <w:spacing w:line="276" w:lineRule="auto"/>
              <w:jc w:val="both"/>
              <w:rPr>
                <w:rFonts w:ascii="Times New Roman" w:hAnsi="Times New Roman"/>
                <w:sz w:val="20"/>
                <w:szCs w:val="20"/>
                <w:lang w:val="it-IT"/>
              </w:rPr>
            </w:pPr>
            <w:r w:rsidRPr="00C64914">
              <w:rPr>
                <w:rFonts w:ascii="Times New Roman" w:hAnsi="Times New Roman"/>
                <w:sz w:val="20"/>
                <w:szCs w:val="20"/>
                <w:lang w:val="it-IT"/>
              </w:rPr>
              <w:t>UFFICIO 3</w:t>
            </w:r>
          </w:p>
        </w:tc>
        <w:tc>
          <w:tcPr>
            <w:tcW w:w="775" w:type="pct"/>
            <w:vAlign w:val="center"/>
          </w:tcPr>
          <w:p w:rsidR="006C38E8" w:rsidRPr="00C64914" w:rsidRDefault="006C38E8" w:rsidP="006C38E8">
            <w:pPr>
              <w:spacing w:line="276" w:lineRule="auto"/>
              <w:jc w:val="both"/>
              <w:rPr>
                <w:rFonts w:ascii="Times New Roman" w:hAnsi="Times New Roman"/>
                <w:sz w:val="20"/>
                <w:szCs w:val="20"/>
                <w:lang w:val="it-IT"/>
              </w:rPr>
            </w:pPr>
          </w:p>
        </w:tc>
        <w:tc>
          <w:tcPr>
            <w:tcW w:w="775" w:type="pct"/>
            <w:vAlign w:val="center"/>
          </w:tcPr>
          <w:p w:rsidR="006C38E8" w:rsidRPr="00C64914" w:rsidRDefault="006C38E8" w:rsidP="006C38E8">
            <w:pPr>
              <w:spacing w:line="276" w:lineRule="auto"/>
              <w:jc w:val="both"/>
              <w:rPr>
                <w:rFonts w:ascii="Times New Roman" w:hAnsi="Times New Roman"/>
                <w:sz w:val="20"/>
                <w:szCs w:val="20"/>
                <w:lang w:val="it-IT"/>
              </w:rPr>
            </w:pPr>
          </w:p>
        </w:tc>
        <w:tc>
          <w:tcPr>
            <w:tcW w:w="870" w:type="pct"/>
            <w:vAlign w:val="center"/>
          </w:tcPr>
          <w:p w:rsidR="006C38E8" w:rsidRPr="00C64914" w:rsidRDefault="006C38E8" w:rsidP="006C38E8">
            <w:pPr>
              <w:spacing w:line="276" w:lineRule="auto"/>
              <w:jc w:val="both"/>
              <w:rPr>
                <w:rFonts w:ascii="Times New Roman" w:hAnsi="Times New Roman"/>
                <w:sz w:val="20"/>
                <w:szCs w:val="20"/>
                <w:lang w:val="it-IT"/>
              </w:rPr>
            </w:pPr>
          </w:p>
        </w:tc>
      </w:tr>
      <w:tr w:rsidR="006C38E8" w:rsidRPr="00C64914" w:rsidTr="00A9633E">
        <w:trPr>
          <w:trHeight w:val="53"/>
        </w:trPr>
        <w:tc>
          <w:tcPr>
            <w:tcW w:w="1949" w:type="pct"/>
            <w:vMerge/>
            <w:vAlign w:val="center"/>
          </w:tcPr>
          <w:p w:rsidR="006C38E8" w:rsidRPr="00C64914" w:rsidRDefault="006C38E8" w:rsidP="006C38E8">
            <w:pPr>
              <w:autoSpaceDE w:val="0"/>
              <w:autoSpaceDN w:val="0"/>
              <w:adjustRightInd w:val="0"/>
              <w:spacing w:line="276" w:lineRule="auto"/>
              <w:jc w:val="both"/>
              <w:rPr>
                <w:rFonts w:ascii="Times New Roman" w:hAnsi="Times New Roman"/>
                <w:sz w:val="20"/>
                <w:szCs w:val="20"/>
                <w:lang w:val="it-IT"/>
              </w:rPr>
            </w:pPr>
          </w:p>
        </w:tc>
        <w:tc>
          <w:tcPr>
            <w:tcW w:w="631" w:type="pct"/>
            <w:vAlign w:val="center"/>
          </w:tcPr>
          <w:p w:rsidR="006C38E8" w:rsidRPr="00C64914" w:rsidRDefault="006C38E8" w:rsidP="006C38E8">
            <w:pPr>
              <w:autoSpaceDE w:val="0"/>
              <w:autoSpaceDN w:val="0"/>
              <w:adjustRightInd w:val="0"/>
              <w:spacing w:line="276" w:lineRule="auto"/>
              <w:jc w:val="both"/>
              <w:rPr>
                <w:rFonts w:ascii="Times New Roman" w:hAnsi="Times New Roman"/>
                <w:sz w:val="20"/>
                <w:szCs w:val="20"/>
                <w:lang w:val="it-IT"/>
              </w:rPr>
            </w:pPr>
            <w:r w:rsidRPr="00C64914">
              <w:rPr>
                <w:rFonts w:ascii="Times New Roman" w:hAnsi="Times New Roman"/>
                <w:sz w:val="20"/>
                <w:szCs w:val="20"/>
                <w:lang w:val="it-IT"/>
              </w:rPr>
              <w:t>UFFICIO 4</w:t>
            </w:r>
          </w:p>
        </w:tc>
        <w:tc>
          <w:tcPr>
            <w:tcW w:w="775" w:type="pct"/>
            <w:vAlign w:val="center"/>
          </w:tcPr>
          <w:p w:rsidR="006C38E8" w:rsidRPr="00C64914" w:rsidRDefault="006C38E8" w:rsidP="006C38E8">
            <w:pPr>
              <w:spacing w:line="276" w:lineRule="auto"/>
              <w:jc w:val="both"/>
              <w:rPr>
                <w:rFonts w:ascii="Times New Roman" w:hAnsi="Times New Roman"/>
                <w:sz w:val="20"/>
                <w:szCs w:val="20"/>
                <w:lang w:val="it-IT"/>
              </w:rPr>
            </w:pPr>
          </w:p>
        </w:tc>
        <w:tc>
          <w:tcPr>
            <w:tcW w:w="775" w:type="pct"/>
            <w:vAlign w:val="center"/>
          </w:tcPr>
          <w:p w:rsidR="006C38E8" w:rsidRPr="00C64914" w:rsidRDefault="006C38E8" w:rsidP="006C38E8">
            <w:pPr>
              <w:spacing w:line="276" w:lineRule="auto"/>
              <w:jc w:val="both"/>
              <w:rPr>
                <w:rFonts w:ascii="Times New Roman" w:hAnsi="Times New Roman"/>
                <w:sz w:val="20"/>
                <w:szCs w:val="20"/>
                <w:lang w:val="it-IT"/>
              </w:rPr>
            </w:pPr>
          </w:p>
        </w:tc>
        <w:tc>
          <w:tcPr>
            <w:tcW w:w="870" w:type="pct"/>
            <w:vAlign w:val="center"/>
          </w:tcPr>
          <w:p w:rsidR="006C38E8" w:rsidRPr="00C64914" w:rsidRDefault="006C38E8" w:rsidP="006C38E8">
            <w:pPr>
              <w:spacing w:line="276" w:lineRule="auto"/>
              <w:jc w:val="both"/>
              <w:rPr>
                <w:rFonts w:ascii="Times New Roman" w:hAnsi="Times New Roman"/>
                <w:sz w:val="20"/>
                <w:szCs w:val="20"/>
                <w:lang w:val="it-IT"/>
              </w:rPr>
            </w:pPr>
          </w:p>
        </w:tc>
      </w:tr>
      <w:tr w:rsidR="006C38E8" w:rsidRPr="00C64914" w:rsidTr="00A9633E">
        <w:trPr>
          <w:trHeight w:val="53"/>
        </w:trPr>
        <w:tc>
          <w:tcPr>
            <w:tcW w:w="1949" w:type="pct"/>
            <w:vMerge/>
            <w:vAlign w:val="center"/>
          </w:tcPr>
          <w:p w:rsidR="006C38E8" w:rsidRPr="00C64914" w:rsidRDefault="006C38E8" w:rsidP="006C38E8">
            <w:pPr>
              <w:autoSpaceDE w:val="0"/>
              <w:autoSpaceDN w:val="0"/>
              <w:adjustRightInd w:val="0"/>
              <w:spacing w:line="276" w:lineRule="auto"/>
              <w:jc w:val="both"/>
              <w:rPr>
                <w:rFonts w:ascii="Times New Roman" w:hAnsi="Times New Roman"/>
                <w:sz w:val="20"/>
                <w:szCs w:val="20"/>
                <w:lang w:val="it-IT"/>
              </w:rPr>
            </w:pPr>
          </w:p>
        </w:tc>
        <w:tc>
          <w:tcPr>
            <w:tcW w:w="631" w:type="pct"/>
            <w:vAlign w:val="center"/>
          </w:tcPr>
          <w:p w:rsidR="006C38E8" w:rsidRPr="00C64914" w:rsidRDefault="006C38E8" w:rsidP="006C38E8">
            <w:pPr>
              <w:autoSpaceDE w:val="0"/>
              <w:autoSpaceDN w:val="0"/>
              <w:adjustRightInd w:val="0"/>
              <w:spacing w:line="276" w:lineRule="auto"/>
              <w:jc w:val="both"/>
              <w:rPr>
                <w:rFonts w:ascii="Times New Roman" w:hAnsi="Times New Roman"/>
                <w:sz w:val="20"/>
                <w:szCs w:val="20"/>
                <w:lang w:val="it-IT"/>
              </w:rPr>
            </w:pPr>
            <w:r w:rsidRPr="00C64914">
              <w:rPr>
                <w:rFonts w:ascii="Times New Roman" w:hAnsi="Times New Roman"/>
                <w:sz w:val="20"/>
                <w:szCs w:val="20"/>
                <w:lang w:val="it-IT"/>
              </w:rPr>
              <w:t>UFFICIO 5</w:t>
            </w:r>
          </w:p>
        </w:tc>
        <w:tc>
          <w:tcPr>
            <w:tcW w:w="775" w:type="pct"/>
            <w:vAlign w:val="center"/>
          </w:tcPr>
          <w:p w:rsidR="006C38E8" w:rsidRPr="00C64914" w:rsidRDefault="006C38E8" w:rsidP="006C38E8">
            <w:pPr>
              <w:spacing w:line="276" w:lineRule="auto"/>
              <w:jc w:val="both"/>
              <w:rPr>
                <w:rFonts w:ascii="Times New Roman" w:hAnsi="Times New Roman"/>
                <w:sz w:val="20"/>
                <w:szCs w:val="20"/>
                <w:lang w:val="it-IT"/>
              </w:rPr>
            </w:pPr>
          </w:p>
        </w:tc>
        <w:tc>
          <w:tcPr>
            <w:tcW w:w="775" w:type="pct"/>
            <w:vAlign w:val="center"/>
          </w:tcPr>
          <w:p w:rsidR="006C38E8" w:rsidRPr="00C64914" w:rsidRDefault="006C38E8" w:rsidP="006C38E8">
            <w:pPr>
              <w:spacing w:line="276" w:lineRule="auto"/>
              <w:jc w:val="both"/>
              <w:rPr>
                <w:rFonts w:ascii="Times New Roman" w:hAnsi="Times New Roman"/>
                <w:sz w:val="20"/>
                <w:szCs w:val="20"/>
                <w:lang w:val="it-IT"/>
              </w:rPr>
            </w:pPr>
          </w:p>
        </w:tc>
        <w:tc>
          <w:tcPr>
            <w:tcW w:w="870" w:type="pct"/>
            <w:vAlign w:val="center"/>
          </w:tcPr>
          <w:p w:rsidR="006C38E8" w:rsidRPr="00C64914" w:rsidRDefault="006C38E8" w:rsidP="006C38E8">
            <w:pPr>
              <w:spacing w:line="276" w:lineRule="auto"/>
              <w:jc w:val="both"/>
              <w:rPr>
                <w:rFonts w:ascii="Times New Roman" w:hAnsi="Times New Roman"/>
                <w:sz w:val="20"/>
                <w:szCs w:val="20"/>
                <w:lang w:val="it-IT"/>
              </w:rPr>
            </w:pPr>
          </w:p>
        </w:tc>
      </w:tr>
      <w:tr w:rsidR="006C38E8" w:rsidRPr="00C64914" w:rsidTr="00A9633E">
        <w:trPr>
          <w:trHeight w:val="53"/>
        </w:trPr>
        <w:tc>
          <w:tcPr>
            <w:tcW w:w="1949" w:type="pct"/>
            <w:vMerge/>
            <w:vAlign w:val="center"/>
          </w:tcPr>
          <w:p w:rsidR="006C38E8" w:rsidRPr="00C64914" w:rsidRDefault="006C38E8" w:rsidP="006C38E8">
            <w:pPr>
              <w:autoSpaceDE w:val="0"/>
              <w:autoSpaceDN w:val="0"/>
              <w:adjustRightInd w:val="0"/>
              <w:spacing w:line="276" w:lineRule="auto"/>
              <w:jc w:val="both"/>
              <w:rPr>
                <w:rFonts w:ascii="Times New Roman" w:hAnsi="Times New Roman"/>
                <w:sz w:val="20"/>
                <w:szCs w:val="20"/>
                <w:lang w:val="it-IT"/>
              </w:rPr>
            </w:pPr>
          </w:p>
        </w:tc>
        <w:tc>
          <w:tcPr>
            <w:tcW w:w="631" w:type="pct"/>
            <w:vAlign w:val="center"/>
          </w:tcPr>
          <w:p w:rsidR="006C38E8" w:rsidRPr="00C64914" w:rsidRDefault="006C38E8" w:rsidP="006C38E8">
            <w:pPr>
              <w:autoSpaceDE w:val="0"/>
              <w:autoSpaceDN w:val="0"/>
              <w:adjustRightInd w:val="0"/>
              <w:spacing w:line="276" w:lineRule="auto"/>
              <w:jc w:val="both"/>
              <w:rPr>
                <w:rFonts w:ascii="Times New Roman" w:hAnsi="Times New Roman"/>
                <w:sz w:val="20"/>
                <w:szCs w:val="20"/>
                <w:lang w:val="it-IT"/>
              </w:rPr>
            </w:pPr>
            <w:r w:rsidRPr="00C64914">
              <w:rPr>
                <w:rFonts w:ascii="Times New Roman" w:hAnsi="Times New Roman"/>
                <w:sz w:val="20"/>
                <w:szCs w:val="20"/>
                <w:lang w:val="it-IT"/>
              </w:rPr>
              <w:t>UFFICIO 6</w:t>
            </w:r>
          </w:p>
        </w:tc>
        <w:tc>
          <w:tcPr>
            <w:tcW w:w="775" w:type="pct"/>
            <w:vAlign w:val="center"/>
          </w:tcPr>
          <w:p w:rsidR="006C38E8" w:rsidRPr="00C64914" w:rsidRDefault="006C38E8" w:rsidP="006C38E8">
            <w:pPr>
              <w:spacing w:line="276" w:lineRule="auto"/>
              <w:jc w:val="both"/>
              <w:rPr>
                <w:rFonts w:ascii="Times New Roman" w:hAnsi="Times New Roman"/>
                <w:sz w:val="20"/>
                <w:szCs w:val="20"/>
                <w:lang w:val="it-IT"/>
              </w:rPr>
            </w:pPr>
          </w:p>
        </w:tc>
        <w:tc>
          <w:tcPr>
            <w:tcW w:w="775" w:type="pct"/>
            <w:vAlign w:val="center"/>
          </w:tcPr>
          <w:p w:rsidR="006C38E8" w:rsidRPr="00C64914" w:rsidRDefault="006C38E8" w:rsidP="006C38E8">
            <w:pPr>
              <w:spacing w:line="276" w:lineRule="auto"/>
              <w:jc w:val="both"/>
              <w:rPr>
                <w:rFonts w:ascii="Times New Roman" w:hAnsi="Times New Roman"/>
                <w:sz w:val="20"/>
                <w:szCs w:val="20"/>
                <w:lang w:val="it-IT"/>
              </w:rPr>
            </w:pPr>
          </w:p>
        </w:tc>
        <w:tc>
          <w:tcPr>
            <w:tcW w:w="870" w:type="pct"/>
            <w:vAlign w:val="center"/>
          </w:tcPr>
          <w:p w:rsidR="006C38E8" w:rsidRPr="00C64914" w:rsidRDefault="006C38E8" w:rsidP="006C38E8">
            <w:pPr>
              <w:spacing w:line="276" w:lineRule="auto"/>
              <w:jc w:val="both"/>
              <w:rPr>
                <w:rFonts w:ascii="Times New Roman" w:hAnsi="Times New Roman"/>
                <w:sz w:val="20"/>
                <w:szCs w:val="20"/>
                <w:lang w:val="it-IT"/>
              </w:rPr>
            </w:pPr>
          </w:p>
        </w:tc>
      </w:tr>
      <w:tr w:rsidR="006C38E8" w:rsidRPr="00C64914" w:rsidTr="00A9633E">
        <w:trPr>
          <w:trHeight w:val="151"/>
        </w:trPr>
        <w:tc>
          <w:tcPr>
            <w:tcW w:w="1949" w:type="pct"/>
            <w:vMerge w:val="restart"/>
            <w:vAlign w:val="center"/>
          </w:tcPr>
          <w:p w:rsidR="006C38E8" w:rsidRPr="00C64914" w:rsidRDefault="006C38E8" w:rsidP="006C38E8">
            <w:pPr>
              <w:autoSpaceDE w:val="0"/>
              <w:autoSpaceDN w:val="0"/>
              <w:adjustRightInd w:val="0"/>
              <w:spacing w:line="276" w:lineRule="auto"/>
              <w:jc w:val="both"/>
              <w:rPr>
                <w:rFonts w:ascii="Times New Roman" w:hAnsi="Times New Roman"/>
                <w:sz w:val="20"/>
                <w:szCs w:val="20"/>
                <w:lang w:val="it-IT"/>
              </w:rPr>
            </w:pPr>
            <w:r w:rsidRPr="00C64914">
              <w:rPr>
                <w:rFonts w:ascii="Times New Roman" w:hAnsi="Times New Roman"/>
                <w:sz w:val="20"/>
                <w:szCs w:val="20"/>
                <w:lang w:val="it-IT"/>
              </w:rPr>
              <w:t>STRUTTURA 2</w:t>
            </w:r>
          </w:p>
        </w:tc>
        <w:tc>
          <w:tcPr>
            <w:tcW w:w="631" w:type="pct"/>
            <w:vAlign w:val="center"/>
          </w:tcPr>
          <w:p w:rsidR="006C38E8" w:rsidRPr="00C64914" w:rsidRDefault="006C38E8" w:rsidP="006C38E8">
            <w:pPr>
              <w:autoSpaceDE w:val="0"/>
              <w:autoSpaceDN w:val="0"/>
              <w:adjustRightInd w:val="0"/>
              <w:spacing w:line="276" w:lineRule="auto"/>
              <w:jc w:val="both"/>
              <w:rPr>
                <w:rFonts w:ascii="Times New Roman" w:hAnsi="Times New Roman"/>
                <w:sz w:val="20"/>
                <w:szCs w:val="20"/>
                <w:lang w:val="it-IT"/>
              </w:rPr>
            </w:pPr>
            <w:r w:rsidRPr="00C64914">
              <w:rPr>
                <w:rFonts w:ascii="Times New Roman" w:hAnsi="Times New Roman"/>
                <w:sz w:val="20"/>
                <w:szCs w:val="20"/>
                <w:lang w:val="it-IT"/>
              </w:rPr>
              <w:t>UFFICIO 1</w:t>
            </w:r>
          </w:p>
        </w:tc>
        <w:tc>
          <w:tcPr>
            <w:tcW w:w="775" w:type="pct"/>
            <w:vAlign w:val="center"/>
          </w:tcPr>
          <w:p w:rsidR="006C38E8" w:rsidRPr="00C64914" w:rsidRDefault="006C38E8" w:rsidP="006C38E8">
            <w:pPr>
              <w:spacing w:line="276" w:lineRule="auto"/>
              <w:jc w:val="both"/>
              <w:rPr>
                <w:rFonts w:ascii="Times New Roman" w:hAnsi="Times New Roman"/>
                <w:sz w:val="20"/>
                <w:szCs w:val="20"/>
                <w:lang w:val="it-IT"/>
              </w:rPr>
            </w:pPr>
          </w:p>
        </w:tc>
        <w:tc>
          <w:tcPr>
            <w:tcW w:w="775" w:type="pct"/>
            <w:vAlign w:val="center"/>
          </w:tcPr>
          <w:p w:rsidR="006C38E8" w:rsidRPr="00C64914" w:rsidRDefault="006C38E8" w:rsidP="006C38E8">
            <w:pPr>
              <w:spacing w:line="276" w:lineRule="auto"/>
              <w:jc w:val="both"/>
              <w:rPr>
                <w:rFonts w:ascii="Times New Roman" w:hAnsi="Times New Roman"/>
                <w:sz w:val="20"/>
                <w:szCs w:val="20"/>
                <w:lang w:val="it-IT"/>
              </w:rPr>
            </w:pPr>
          </w:p>
        </w:tc>
        <w:tc>
          <w:tcPr>
            <w:tcW w:w="870" w:type="pct"/>
            <w:vAlign w:val="center"/>
          </w:tcPr>
          <w:p w:rsidR="006C38E8" w:rsidRPr="00C64914" w:rsidRDefault="006C38E8" w:rsidP="006C38E8">
            <w:pPr>
              <w:spacing w:line="276" w:lineRule="auto"/>
              <w:jc w:val="both"/>
              <w:rPr>
                <w:rFonts w:ascii="Times New Roman" w:hAnsi="Times New Roman"/>
                <w:sz w:val="20"/>
                <w:szCs w:val="20"/>
                <w:lang w:val="it-IT"/>
              </w:rPr>
            </w:pPr>
          </w:p>
        </w:tc>
      </w:tr>
      <w:tr w:rsidR="006C38E8" w:rsidRPr="00C64914" w:rsidTr="00A9633E">
        <w:trPr>
          <w:trHeight w:val="76"/>
        </w:trPr>
        <w:tc>
          <w:tcPr>
            <w:tcW w:w="1949" w:type="pct"/>
            <w:vMerge/>
            <w:vAlign w:val="center"/>
          </w:tcPr>
          <w:p w:rsidR="006C38E8" w:rsidRPr="00C64914" w:rsidRDefault="006C38E8" w:rsidP="006C38E8">
            <w:pPr>
              <w:autoSpaceDE w:val="0"/>
              <w:autoSpaceDN w:val="0"/>
              <w:adjustRightInd w:val="0"/>
              <w:spacing w:line="276" w:lineRule="auto"/>
              <w:jc w:val="both"/>
              <w:rPr>
                <w:rFonts w:ascii="Times New Roman" w:hAnsi="Times New Roman"/>
                <w:sz w:val="20"/>
                <w:szCs w:val="20"/>
                <w:lang w:val="it-IT"/>
              </w:rPr>
            </w:pPr>
          </w:p>
        </w:tc>
        <w:tc>
          <w:tcPr>
            <w:tcW w:w="631" w:type="pct"/>
            <w:vAlign w:val="center"/>
          </w:tcPr>
          <w:p w:rsidR="006C38E8" w:rsidRPr="00C64914" w:rsidRDefault="006C38E8" w:rsidP="006C38E8">
            <w:pPr>
              <w:autoSpaceDE w:val="0"/>
              <w:autoSpaceDN w:val="0"/>
              <w:adjustRightInd w:val="0"/>
              <w:spacing w:line="276" w:lineRule="auto"/>
              <w:jc w:val="both"/>
              <w:rPr>
                <w:rFonts w:ascii="Times New Roman" w:hAnsi="Times New Roman"/>
                <w:sz w:val="20"/>
                <w:szCs w:val="20"/>
                <w:lang w:val="it-IT"/>
              </w:rPr>
            </w:pPr>
            <w:r w:rsidRPr="00C64914">
              <w:rPr>
                <w:rFonts w:ascii="Times New Roman" w:hAnsi="Times New Roman"/>
                <w:sz w:val="20"/>
                <w:szCs w:val="20"/>
                <w:lang w:val="it-IT"/>
              </w:rPr>
              <w:t>UFFICIO 2</w:t>
            </w:r>
          </w:p>
        </w:tc>
        <w:tc>
          <w:tcPr>
            <w:tcW w:w="775" w:type="pct"/>
            <w:vAlign w:val="center"/>
          </w:tcPr>
          <w:p w:rsidR="006C38E8" w:rsidRPr="00C64914" w:rsidRDefault="006C38E8" w:rsidP="006C38E8">
            <w:pPr>
              <w:spacing w:line="276" w:lineRule="auto"/>
              <w:jc w:val="both"/>
              <w:rPr>
                <w:rFonts w:ascii="Times New Roman" w:hAnsi="Times New Roman"/>
                <w:sz w:val="20"/>
                <w:szCs w:val="20"/>
                <w:lang w:val="it-IT"/>
              </w:rPr>
            </w:pPr>
          </w:p>
        </w:tc>
        <w:tc>
          <w:tcPr>
            <w:tcW w:w="775" w:type="pct"/>
            <w:vAlign w:val="center"/>
          </w:tcPr>
          <w:p w:rsidR="006C38E8" w:rsidRPr="00C64914" w:rsidRDefault="006C38E8" w:rsidP="006C38E8">
            <w:pPr>
              <w:spacing w:line="276" w:lineRule="auto"/>
              <w:jc w:val="both"/>
              <w:rPr>
                <w:rFonts w:ascii="Times New Roman" w:hAnsi="Times New Roman"/>
                <w:sz w:val="20"/>
                <w:szCs w:val="20"/>
                <w:lang w:val="it-IT"/>
              </w:rPr>
            </w:pPr>
          </w:p>
        </w:tc>
        <w:tc>
          <w:tcPr>
            <w:tcW w:w="870" w:type="pct"/>
            <w:vAlign w:val="center"/>
          </w:tcPr>
          <w:p w:rsidR="006C38E8" w:rsidRPr="00C64914" w:rsidRDefault="006C38E8" w:rsidP="006C38E8">
            <w:pPr>
              <w:spacing w:line="276" w:lineRule="auto"/>
              <w:jc w:val="both"/>
              <w:rPr>
                <w:rFonts w:ascii="Times New Roman" w:hAnsi="Times New Roman"/>
                <w:sz w:val="20"/>
                <w:szCs w:val="20"/>
                <w:lang w:val="it-IT"/>
              </w:rPr>
            </w:pPr>
          </w:p>
        </w:tc>
      </w:tr>
      <w:tr w:rsidR="006C38E8" w:rsidRPr="00C64914" w:rsidTr="00A9633E">
        <w:trPr>
          <w:trHeight w:val="75"/>
        </w:trPr>
        <w:tc>
          <w:tcPr>
            <w:tcW w:w="1949" w:type="pct"/>
            <w:vMerge/>
            <w:vAlign w:val="center"/>
          </w:tcPr>
          <w:p w:rsidR="006C38E8" w:rsidRPr="00C64914" w:rsidRDefault="006C38E8" w:rsidP="006C38E8">
            <w:pPr>
              <w:autoSpaceDE w:val="0"/>
              <w:autoSpaceDN w:val="0"/>
              <w:adjustRightInd w:val="0"/>
              <w:spacing w:line="276" w:lineRule="auto"/>
              <w:jc w:val="both"/>
              <w:rPr>
                <w:rFonts w:ascii="Times New Roman" w:hAnsi="Times New Roman"/>
                <w:sz w:val="20"/>
                <w:szCs w:val="20"/>
                <w:lang w:val="it-IT"/>
              </w:rPr>
            </w:pPr>
          </w:p>
        </w:tc>
        <w:tc>
          <w:tcPr>
            <w:tcW w:w="631" w:type="pct"/>
            <w:vAlign w:val="center"/>
          </w:tcPr>
          <w:p w:rsidR="006C38E8" w:rsidRPr="00C64914" w:rsidRDefault="006C38E8" w:rsidP="006C38E8">
            <w:pPr>
              <w:autoSpaceDE w:val="0"/>
              <w:autoSpaceDN w:val="0"/>
              <w:adjustRightInd w:val="0"/>
              <w:spacing w:line="276" w:lineRule="auto"/>
              <w:jc w:val="both"/>
              <w:rPr>
                <w:rFonts w:ascii="Times New Roman" w:hAnsi="Times New Roman"/>
                <w:sz w:val="20"/>
                <w:szCs w:val="20"/>
                <w:lang w:val="it-IT"/>
              </w:rPr>
            </w:pPr>
            <w:r w:rsidRPr="00C64914">
              <w:rPr>
                <w:rFonts w:ascii="Times New Roman" w:hAnsi="Times New Roman"/>
                <w:sz w:val="20"/>
                <w:szCs w:val="20"/>
                <w:lang w:val="it-IT"/>
              </w:rPr>
              <w:t>UFFICIO 3</w:t>
            </w:r>
          </w:p>
        </w:tc>
        <w:tc>
          <w:tcPr>
            <w:tcW w:w="775" w:type="pct"/>
            <w:vAlign w:val="center"/>
          </w:tcPr>
          <w:p w:rsidR="006C38E8" w:rsidRPr="00C64914" w:rsidRDefault="006C38E8" w:rsidP="006C38E8">
            <w:pPr>
              <w:spacing w:line="276" w:lineRule="auto"/>
              <w:jc w:val="both"/>
              <w:rPr>
                <w:rFonts w:ascii="Times New Roman" w:hAnsi="Times New Roman"/>
                <w:sz w:val="20"/>
                <w:szCs w:val="20"/>
                <w:lang w:val="it-IT"/>
              </w:rPr>
            </w:pPr>
          </w:p>
        </w:tc>
        <w:tc>
          <w:tcPr>
            <w:tcW w:w="775" w:type="pct"/>
            <w:vAlign w:val="center"/>
          </w:tcPr>
          <w:p w:rsidR="006C38E8" w:rsidRPr="00C64914" w:rsidRDefault="006C38E8" w:rsidP="006C38E8">
            <w:pPr>
              <w:spacing w:line="276" w:lineRule="auto"/>
              <w:jc w:val="both"/>
              <w:rPr>
                <w:rFonts w:ascii="Times New Roman" w:hAnsi="Times New Roman"/>
                <w:sz w:val="20"/>
                <w:szCs w:val="20"/>
                <w:lang w:val="it-IT"/>
              </w:rPr>
            </w:pPr>
          </w:p>
        </w:tc>
        <w:tc>
          <w:tcPr>
            <w:tcW w:w="870" w:type="pct"/>
            <w:vAlign w:val="center"/>
          </w:tcPr>
          <w:p w:rsidR="006C38E8" w:rsidRPr="00C64914" w:rsidRDefault="006C38E8" w:rsidP="006C38E8">
            <w:pPr>
              <w:spacing w:line="276" w:lineRule="auto"/>
              <w:jc w:val="both"/>
              <w:rPr>
                <w:rFonts w:ascii="Times New Roman" w:hAnsi="Times New Roman"/>
                <w:sz w:val="20"/>
                <w:szCs w:val="20"/>
                <w:lang w:val="it-IT"/>
              </w:rPr>
            </w:pPr>
          </w:p>
        </w:tc>
      </w:tr>
      <w:tr w:rsidR="006C38E8" w:rsidRPr="00C64914" w:rsidTr="00A9633E">
        <w:tc>
          <w:tcPr>
            <w:tcW w:w="1949" w:type="pct"/>
            <w:vAlign w:val="center"/>
          </w:tcPr>
          <w:p w:rsidR="006C38E8" w:rsidRPr="00C64914" w:rsidRDefault="006C38E8" w:rsidP="006C38E8">
            <w:pPr>
              <w:autoSpaceDE w:val="0"/>
              <w:autoSpaceDN w:val="0"/>
              <w:adjustRightInd w:val="0"/>
              <w:spacing w:line="276" w:lineRule="auto"/>
              <w:jc w:val="both"/>
              <w:rPr>
                <w:rFonts w:ascii="Times New Roman" w:hAnsi="Times New Roman"/>
                <w:sz w:val="20"/>
                <w:szCs w:val="20"/>
                <w:lang w:val="it-IT"/>
              </w:rPr>
            </w:pPr>
            <w:r w:rsidRPr="00C64914">
              <w:rPr>
                <w:rFonts w:ascii="Times New Roman" w:hAnsi="Times New Roman"/>
                <w:sz w:val="20"/>
                <w:szCs w:val="20"/>
                <w:lang w:val="it-IT"/>
              </w:rPr>
              <w:t>STRUTTURA 3</w:t>
            </w:r>
          </w:p>
        </w:tc>
        <w:tc>
          <w:tcPr>
            <w:tcW w:w="631" w:type="pct"/>
            <w:vAlign w:val="center"/>
          </w:tcPr>
          <w:p w:rsidR="006C38E8" w:rsidRPr="00C64914" w:rsidRDefault="006C38E8" w:rsidP="006C38E8">
            <w:pPr>
              <w:autoSpaceDE w:val="0"/>
              <w:autoSpaceDN w:val="0"/>
              <w:adjustRightInd w:val="0"/>
              <w:spacing w:line="276" w:lineRule="auto"/>
              <w:jc w:val="both"/>
              <w:rPr>
                <w:rFonts w:ascii="Times New Roman" w:hAnsi="Times New Roman"/>
                <w:sz w:val="20"/>
                <w:szCs w:val="20"/>
                <w:lang w:val="it-IT"/>
              </w:rPr>
            </w:pPr>
            <w:r w:rsidRPr="00C64914">
              <w:rPr>
                <w:rFonts w:ascii="Times New Roman" w:hAnsi="Times New Roman"/>
                <w:sz w:val="20"/>
                <w:szCs w:val="20"/>
                <w:lang w:val="it-IT"/>
              </w:rPr>
              <w:t>UFFICIO 4</w:t>
            </w:r>
          </w:p>
        </w:tc>
        <w:tc>
          <w:tcPr>
            <w:tcW w:w="775" w:type="pct"/>
            <w:vAlign w:val="center"/>
          </w:tcPr>
          <w:p w:rsidR="006C38E8" w:rsidRPr="00C64914" w:rsidRDefault="006C38E8" w:rsidP="006C38E8">
            <w:pPr>
              <w:spacing w:line="276" w:lineRule="auto"/>
              <w:jc w:val="both"/>
              <w:rPr>
                <w:rFonts w:ascii="Times New Roman" w:hAnsi="Times New Roman"/>
                <w:sz w:val="20"/>
                <w:szCs w:val="20"/>
                <w:lang w:val="it-IT"/>
              </w:rPr>
            </w:pPr>
          </w:p>
        </w:tc>
        <w:tc>
          <w:tcPr>
            <w:tcW w:w="775" w:type="pct"/>
            <w:vAlign w:val="center"/>
          </w:tcPr>
          <w:p w:rsidR="006C38E8" w:rsidRPr="00C64914" w:rsidRDefault="006C38E8" w:rsidP="006C38E8">
            <w:pPr>
              <w:spacing w:line="276" w:lineRule="auto"/>
              <w:jc w:val="both"/>
              <w:rPr>
                <w:rFonts w:ascii="Times New Roman" w:hAnsi="Times New Roman"/>
                <w:sz w:val="20"/>
                <w:szCs w:val="20"/>
                <w:lang w:val="it-IT"/>
              </w:rPr>
            </w:pPr>
          </w:p>
        </w:tc>
        <w:tc>
          <w:tcPr>
            <w:tcW w:w="870" w:type="pct"/>
            <w:vAlign w:val="center"/>
          </w:tcPr>
          <w:p w:rsidR="006C38E8" w:rsidRPr="00C64914" w:rsidRDefault="006C38E8" w:rsidP="006C38E8">
            <w:pPr>
              <w:spacing w:line="276" w:lineRule="auto"/>
              <w:jc w:val="both"/>
              <w:rPr>
                <w:rFonts w:ascii="Times New Roman" w:hAnsi="Times New Roman"/>
                <w:sz w:val="20"/>
                <w:szCs w:val="20"/>
                <w:lang w:val="it-IT"/>
              </w:rPr>
            </w:pPr>
          </w:p>
        </w:tc>
      </w:tr>
      <w:tr w:rsidR="006C38E8" w:rsidRPr="00C64914" w:rsidTr="00A9633E">
        <w:trPr>
          <w:trHeight w:val="540"/>
        </w:trPr>
        <w:tc>
          <w:tcPr>
            <w:tcW w:w="1949" w:type="pct"/>
            <w:vMerge w:val="restart"/>
            <w:vAlign w:val="center"/>
          </w:tcPr>
          <w:p w:rsidR="006C38E8" w:rsidRPr="00C64914" w:rsidRDefault="006C38E8" w:rsidP="006C38E8">
            <w:pPr>
              <w:autoSpaceDE w:val="0"/>
              <w:autoSpaceDN w:val="0"/>
              <w:adjustRightInd w:val="0"/>
              <w:spacing w:line="276" w:lineRule="auto"/>
              <w:jc w:val="both"/>
              <w:rPr>
                <w:rFonts w:ascii="Times New Roman" w:hAnsi="Times New Roman"/>
                <w:sz w:val="20"/>
                <w:szCs w:val="20"/>
                <w:lang w:val="it-IT"/>
              </w:rPr>
            </w:pPr>
            <w:r w:rsidRPr="00C64914">
              <w:rPr>
                <w:rFonts w:ascii="Times New Roman" w:hAnsi="Times New Roman"/>
                <w:sz w:val="20"/>
                <w:szCs w:val="20"/>
                <w:lang w:val="it-IT"/>
              </w:rPr>
              <w:t>STRUTTURA 4</w:t>
            </w:r>
          </w:p>
        </w:tc>
        <w:tc>
          <w:tcPr>
            <w:tcW w:w="631" w:type="pct"/>
            <w:vAlign w:val="center"/>
          </w:tcPr>
          <w:p w:rsidR="006C38E8" w:rsidRPr="00C64914" w:rsidRDefault="006C38E8" w:rsidP="006C38E8">
            <w:pPr>
              <w:autoSpaceDE w:val="0"/>
              <w:autoSpaceDN w:val="0"/>
              <w:adjustRightInd w:val="0"/>
              <w:spacing w:line="276" w:lineRule="auto"/>
              <w:jc w:val="both"/>
              <w:rPr>
                <w:rFonts w:ascii="Times New Roman" w:hAnsi="Times New Roman"/>
                <w:sz w:val="20"/>
                <w:szCs w:val="20"/>
                <w:lang w:val="it-IT"/>
              </w:rPr>
            </w:pPr>
            <w:r w:rsidRPr="00C64914">
              <w:rPr>
                <w:rFonts w:ascii="Times New Roman" w:hAnsi="Times New Roman"/>
                <w:sz w:val="20"/>
                <w:szCs w:val="20"/>
                <w:lang w:val="it-IT"/>
              </w:rPr>
              <w:t>UFFICIO 1</w:t>
            </w:r>
          </w:p>
        </w:tc>
        <w:tc>
          <w:tcPr>
            <w:tcW w:w="775" w:type="pct"/>
            <w:vAlign w:val="center"/>
          </w:tcPr>
          <w:p w:rsidR="006C38E8" w:rsidRPr="00C64914" w:rsidRDefault="006C38E8" w:rsidP="006C38E8">
            <w:pPr>
              <w:spacing w:line="276" w:lineRule="auto"/>
              <w:jc w:val="both"/>
              <w:rPr>
                <w:rFonts w:ascii="Times New Roman" w:hAnsi="Times New Roman"/>
                <w:sz w:val="20"/>
                <w:szCs w:val="20"/>
                <w:lang w:val="it-IT"/>
              </w:rPr>
            </w:pPr>
          </w:p>
        </w:tc>
        <w:tc>
          <w:tcPr>
            <w:tcW w:w="775" w:type="pct"/>
            <w:vAlign w:val="center"/>
          </w:tcPr>
          <w:p w:rsidR="006C38E8" w:rsidRPr="00C64914" w:rsidRDefault="006C38E8" w:rsidP="006C38E8">
            <w:pPr>
              <w:spacing w:line="276" w:lineRule="auto"/>
              <w:jc w:val="both"/>
              <w:rPr>
                <w:rFonts w:ascii="Times New Roman" w:hAnsi="Times New Roman"/>
                <w:sz w:val="20"/>
                <w:szCs w:val="20"/>
                <w:lang w:val="it-IT"/>
              </w:rPr>
            </w:pPr>
          </w:p>
        </w:tc>
        <w:tc>
          <w:tcPr>
            <w:tcW w:w="870" w:type="pct"/>
            <w:vAlign w:val="center"/>
          </w:tcPr>
          <w:p w:rsidR="006C38E8" w:rsidRPr="00C64914" w:rsidRDefault="006C38E8" w:rsidP="006C38E8">
            <w:pPr>
              <w:spacing w:line="276" w:lineRule="auto"/>
              <w:jc w:val="both"/>
              <w:rPr>
                <w:rFonts w:ascii="Times New Roman" w:hAnsi="Times New Roman"/>
                <w:sz w:val="20"/>
                <w:szCs w:val="20"/>
                <w:lang w:val="it-IT"/>
              </w:rPr>
            </w:pPr>
          </w:p>
        </w:tc>
      </w:tr>
      <w:tr w:rsidR="006C38E8" w:rsidRPr="00C64914" w:rsidTr="00A9633E">
        <w:trPr>
          <w:trHeight w:val="560"/>
        </w:trPr>
        <w:tc>
          <w:tcPr>
            <w:tcW w:w="1949" w:type="pct"/>
            <w:vMerge/>
            <w:vAlign w:val="center"/>
          </w:tcPr>
          <w:p w:rsidR="006C38E8" w:rsidRPr="00C64914" w:rsidRDefault="006C38E8" w:rsidP="006C38E8">
            <w:pPr>
              <w:autoSpaceDE w:val="0"/>
              <w:autoSpaceDN w:val="0"/>
              <w:adjustRightInd w:val="0"/>
              <w:spacing w:line="276" w:lineRule="auto"/>
              <w:jc w:val="both"/>
              <w:rPr>
                <w:rFonts w:ascii="Times New Roman" w:hAnsi="Times New Roman"/>
                <w:sz w:val="20"/>
                <w:szCs w:val="20"/>
                <w:lang w:val="it-IT"/>
              </w:rPr>
            </w:pPr>
          </w:p>
        </w:tc>
        <w:tc>
          <w:tcPr>
            <w:tcW w:w="631" w:type="pct"/>
            <w:vAlign w:val="center"/>
          </w:tcPr>
          <w:p w:rsidR="006C38E8" w:rsidRPr="00C64914" w:rsidRDefault="006C38E8" w:rsidP="006C38E8">
            <w:pPr>
              <w:autoSpaceDE w:val="0"/>
              <w:autoSpaceDN w:val="0"/>
              <w:adjustRightInd w:val="0"/>
              <w:spacing w:line="276" w:lineRule="auto"/>
              <w:jc w:val="both"/>
              <w:rPr>
                <w:rFonts w:ascii="Times New Roman" w:hAnsi="Times New Roman"/>
                <w:sz w:val="20"/>
                <w:szCs w:val="20"/>
                <w:lang w:val="it-IT"/>
              </w:rPr>
            </w:pPr>
            <w:r w:rsidRPr="00C64914">
              <w:rPr>
                <w:rFonts w:ascii="Times New Roman" w:hAnsi="Times New Roman"/>
                <w:sz w:val="20"/>
                <w:szCs w:val="20"/>
                <w:lang w:val="it-IT"/>
              </w:rPr>
              <w:t>UFFICIO 2</w:t>
            </w:r>
          </w:p>
        </w:tc>
        <w:tc>
          <w:tcPr>
            <w:tcW w:w="775" w:type="pct"/>
            <w:vAlign w:val="center"/>
          </w:tcPr>
          <w:p w:rsidR="006C38E8" w:rsidRPr="00C64914" w:rsidRDefault="006C38E8" w:rsidP="006C38E8">
            <w:pPr>
              <w:spacing w:line="276" w:lineRule="auto"/>
              <w:jc w:val="both"/>
              <w:rPr>
                <w:rFonts w:ascii="Times New Roman" w:hAnsi="Times New Roman"/>
                <w:sz w:val="20"/>
                <w:szCs w:val="20"/>
                <w:lang w:val="it-IT"/>
              </w:rPr>
            </w:pPr>
          </w:p>
        </w:tc>
        <w:tc>
          <w:tcPr>
            <w:tcW w:w="775" w:type="pct"/>
            <w:vAlign w:val="center"/>
          </w:tcPr>
          <w:p w:rsidR="006C38E8" w:rsidRPr="00C64914" w:rsidRDefault="006C38E8" w:rsidP="006C38E8">
            <w:pPr>
              <w:spacing w:line="276" w:lineRule="auto"/>
              <w:jc w:val="both"/>
              <w:rPr>
                <w:rFonts w:ascii="Times New Roman" w:hAnsi="Times New Roman"/>
                <w:sz w:val="20"/>
                <w:szCs w:val="20"/>
                <w:lang w:val="it-IT"/>
              </w:rPr>
            </w:pPr>
          </w:p>
        </w:tc>
        <w:tc>
          <w:tcPr>
            <w:tcW w:w="870" w:type="pct"/>
            <w:vAlign w:val="center"/>
          </w:tcPr>
          <w:p w:rsidR="006C38E8" w:rsidRPr="00C64914" w:rsidRDefault="006C38E8" w:rsidP="006C38E8">
            <w:pPr>
              <w:spacing w:line="276" w:lineRule="auto"/>
              <w:jc w:val="both"/>
              <w:rPr>
                <w:rFonts w:ascii="Times New Roman" w:hAnsi="Times New Roman"/>
                <w:sz w:val="20"/>
                <w:szCs w:val="20"/>
                <w:lang w:val="it-IT"/>
              </w:rPr>
            </w:pPr>
          </w:p>
        </w:tc>
      </w:tr>
    </w:tbl>
    <w:p w:rsidR="00560F6B" w:rsidRPr="00C64914" w:rsidRDefault="00560F6B" w:rsidP="006B6813">
      <w:pPr>
        <w:tabs>
          <w:tab w:val="left" w:pos="3144"/>
        </w:tabs>
        <w:spacing w:line="276" w:lineRule="auto"/>
        <w:jc w:val="both"/>
        <w:rPr>
          <w:rFonts w:ascii="Times New Roman" w:hAnsi="Times New Roman"/>
          <w:b/>
          <w:lang w:val="it-IT"/>
        </w:rPr>
      </w:pPr>
    </w:p>
    <w:p w:rsidR="00EB2D1C" w:rsidRPr="00C64914" w:rsidRDefault="00560F6B" w:rsidP="006B6813">
      <w:pPr>
        <w:pStyle w:val="Titolo2"/>
        <w:keepNext w:val="0"/>
        <w:autoSpaceDE w:val="0"/>
        <w:autoSpaceDN w:val="0"/>
        <w:adjustRightInd w:val="0"/>
        <w:spacing w:before="0" w:after="0" w:line="276" w:lineRule="auto"/>
        <w:contextualSpacing/>
        <w:jc w:val="both"/>
        <w:rPr>
          <w:rFonts w:ascii="Times New Roman" w:hAnsi="Times New Roman"/>
          <w:bCs w:val="0"/>
          <w:i w:val="0"/>
          <w:iCs w:val="0"/>
          <w:sz w:val="24"/>
          <w:szCs w:val="24"/>
          <w:u w:val="single"/>
          <w:lang w:val="it-IT"/>
        </w:rPr>
      </w:pPr>
      <w:r w:rsidRPr="00C64914">
        <w:rPr>
          <w:rFonts w:ascii="Times New Roman" w:hAnsi="Times New Roman"/>
          <w:bCs w:val="0"/>
          <w:i w:val="0"/>
          <w:iCs w:val="0"/>
          <w:sz w:val="24"/>
          <w:szCs w:val="24"/>
          <w:u w:val="single"/>
          <w:lang w:val="it-IT"/>
        </w:rPr>
        <w:t xml:space="preserve">Art. 10 – </w:t>
      </w:r>
      <w:r w:rsidR="00EB2D1C" w:rsidRPr="00C64914">
        <w:rPr>
          <w:rFonts w:ascii="Times New Roman" w:hAnsi="Times New Roman"/>
          <w:bCs w:val="0"/>
          <w:i w:val="0"/>
          <w:iCs w:val="0"/>
          <w:sz w:val="24"/>
          <w:szCs w:val="24"/>
          <w:u w:val="single"/>
          <w:lang w:val="it-IT"/>
        </w:rPr>
        <w:t>Rielaborazione grafica del Piano e della Relazione in favore degli stakeholders</w:t>
      </w:r>
    </w:p>
    <w:p w:rsidR="00EB2D1C" w:rsidRPr="00C64914" w:rsidRDefault="00EB2D1C" w:rsidP="006B6813">
      <w:pPr>
        <w:autoSpaceDE w:val="0"/>
        <w:autoSpaceDN w:val="0"/>
        <w:adjustRightInd w:val="0"/>
        <w:spacing w:line="276" w:lineRule="auto"/>
        <w:jc w:val="both"/>
        <w:rPr>
          <w:rFonts w:ascii="Times New Roman" w:hAnsi="Times New Roman"/>
          <w:b/>
          <w:lang w:val="it-IT"/>
        </w:rPr>
      </w:pPr>
    </w:p>
    <w:p w:rsidR="006B6813" w:rsidRPr="00C64914" w:rsidRDefault="00EB2D1C" w:rsidP="006B6813">
      <w:pPr>
        <w:autoSpaceDE w:val="0"/>
        <w:autoSpaceDN w:val="0"/>
        <w:adjustRightInd w:val="0"/>
        <w:spacing w:line="276" w:lineRule="auto"/>
        <w:jc w:val="both"/>
        <w:rPr>
          <w:rFonts w:ascii="Times New Roman" w:hAnsi="Times New Roman"/>
          <w:lang w:val="it-IT"/>
        </w:rPr>
      </w:pPr>
      <w:bookmarkStart w:id="27" w:name="OLE_LINK321"/>
      <w:bookmarkStart w:id="28" w:name="OLE_LINK322"/>
      <w:r w:rsidRPr="00C64914">
        <w:rPr>
          <w:rFonts w:ascii="Times New Roman" w:hAnsi="Times New Roman"/>
          <w:lang w:val="it-IT"/>
        </w:rPr>
        <w:t xml:space="preserve">Sia il Piano che la Relazione devono essere accompagnati da rielaborazioni dei contenuti, presentate sotto forma di allegati, da un punto di vista grafico ed espositivo, che permettano di adottare modalità e tecniche di rappresentazione dei dati specializzati per tipologie di portatori di interessi (cittadini e associazioni, imprese, enti locali, Istituzioni di carattere nazionale ed europeo quali AGID, Garante Privacy, MIPAAF, Commissione Europea, Forze dell’Ordine, Corte dei conti, etc). </w:t>
      </w:r>
    </w:p>
    <w:p w:rsidR="006B6813" w:rsidRPr="00C64914" w:rsidRDefault="006B6813" w:rsidP="006B6813">
      <w:pPr>
        <w:autoSpaceDE w:val="0"/>
        <w:autoSpaceDN w:val="0"/>
        <w:adjustRightInd w:val="0"/>
        <w:spacing w:line="276" w:lineRule="auto"/>
        <w:jc w:val="both"/>
        <w:rPr>
          <w:rFonts w:ascii="Times New Roman" w:hAnsi="Times New Roman"/>
          <w:lang w:val="it-IT"/>
        </w:rPr>
      </w:pPr>
    </w:p>
    <w:p w:rsidR="00EB2D1C" w:rsidRPr="00C64914" w:rsidRDefault="00EB2D1C" w:rsidP="006B6813">
      <w:pPr>
        <w:autoSpaceDE w:val="0"/>
        <w:autoSpaceDN w:val="0"/>
        <w:adjustRightInd w:val="0"/>
        <w:spacing w:line="276" w:lineRule="auto"/>
        <w:jc w:val="both"/>
        <w:rPr>
          <w:rFonts w:ascii="Times New Roman" w:hAnsi="Times New Roman"/>
          <w:lang w:val="it-IT"/>
        </w:rPr>
      </w:pPr>
      <w:r w:rsidRPr="00C64914">
        <w:rPr>
          <w:rFonts w:ascii="Times New Roman" w:hAnsi="Times New Roman"/>
          <w:lang w:val="it-IT"/>
        </w:rPr>
        <w:t xml:space="preserve">In particolare, devono essere presenti almeno due documenti allegati che ripropongano i contenuti inquadrandoli da prospettive diverse: </w:t>
      </w:r>
    </w:p>
    <w:p w:rsidR="006B6813" w:rsidRPr="00C64914" w:rsidRDefault="006B6813" w:rsidP="006B6813">
      <w:pPr>
        <w:autoSpaceDE w:val="0"/>
        <w:autoSpaceDN w:val="0"/>
        <w:adjustRightInd w:val="0"/>
        <w:spacing w:line="276" w:lineRule="auto"/>
        <w:jc w:val="both"/>
        <w:rPr>
          <w:rFonts w:ascii="Times New Roman" w:hAnsi="Times New Roman"/>
          <w:lang w:val="it-IT"/>
        </w:rPr>
      </w:pPr>
    </w:p>
    <w:p w:rsidR="00EB2D1C" w:rsidRPr="00C64914" w:rsidRDefault="00EB2D1C" w:rsidP="006B6813">
      <w:pPr>
        <w:numPr>
          <w:ilvl w:val="1"/>
          <w:numId w:val="28"/>
        </w:numPr>
        <w:autoSpaceDE w:val="0"/>
        <w:autoSpaceDN w:val="0"/>
        <w:adjustRightInd w:val="0"/>
        <w:spacing w:line="276" w:lineRule="auto"/>
        <w:jc w:val="both"/>
        <w:rPr>
          <w:rFonts w:ascii="Times New Roman" w:hAnsi="Times New Roman"/>
          <w:lang w:val="it-IT"/>
        </w:rPr>
      </w:pPr>
      <w:r w:rsidRPr="00C64914">
        <w:rPr>
          <w:rFonts w:ascii="Times New Roman" w:hAnsi="Times New Roman"/>
          <w:lang w:val="it-IT"/>
        </w:rPr>
        <w:t xml:space="preserve">Il primo è un documento che utilizza la medesima tecnica descrittiva del Piano ma è molto più sintetico e fortemente focalizzato sugli interessi dei cittadini, per come emersi attraverso i continui contatti che intercorrono tra ARCEA ed i suoi utenti; sono stati, inoltre, inseriti all’interno dei paragrafi alcuni “box di contestualizzazione” in cui sono riportate sinteticamente le modalità con le quali il contenuto della sezione incrocia l’interesse dei cittadini. </w:t>
      </w:r>
    </w:p>
    <w:p w:rsidR="00B76954" w:rsidRPr="00C64914" w:rsidRDefault="00EB2D1C" w:rsidP="006B6813">
      <w:pPr>
        <w:numPr>
          <w:ilvl w:val="1"/>
          <w:numId w:val="28"/>
        </w:numPr>
        <w:autoSpaceDE w:val="0"/>
        <w:autoSpaceDN w:val="0"/>
        <w:adjustRightInd w:val="0"/>
        <w:spacing w:line="276" w:lineRule="auto"/>
        <w:jc w:val="both"/>
        <w:rPr>
          <w:rFonts w:ascii="Times New Roman" w:hAnsi="Times New Roman"/>
          <w:u w:val="single"/>
          <w:lang w:val="it-IT"/>
        </w:rPr>
      </w:pPr>
      <w:r w:rsidRPr="00C64914">
        <w:rPr>
          <w:rFonts w:ascii="Times New Roman" w:hAnsi="Times New Roman"/>
          <w:lang w:val="it-IT"/>
        </w:rPr>
        <w:t>Il secondo è, invece, un documento grafico, pensato come una presentazione “</w:t>
      </w:r>
      <w:proofErr w:type="spellStart"/>
      <w:r w:rsidRPr="00C64914">
        <w:rPr>
          <w:rFonts w:ascii="Times New Roman" w:hAnsi="Times New Roman"/>
          <w:lang w:val="it-IT"/>
        </w:rPr>
        <w:t>Power</w:t>
      </w:r>
      <w:proofErr w:type="spellEnd"/>
      <w:r w:rsidRPr="00C64914">
        <w:rPr>
          <w:rFonts w:ascii="Times New Roman" w:hAnsi="Times New Roman"/>
          <w:lang w:val="it-IT"/>
        </w:rPr>
        <w:t xml:space="preserve"> Point”, in cui sono condensati nella forma grafica e fortemente intuitiva delle “slide”, i punti essenziali del Piano e sono proposti focus tematici su argomenti di interesse di diverse categorie di stakeholder</w:t>
      </w:r>
      <w:bookmarkEnd w:id="27"/>
      <w:bookmarkEnd w:id="28"/>
      <w:r w:rsidRPr="00C64914">
        <w:rPr>
          <w:rFonts w:ascii="Times New Roman" w:hAnsi="Times New Roman"/>
          <w:lang w:val="it-IT"/>
        </w:rPr>
        <w:t xml:space="preserve">. </w:t>
      </w:r>
    </w:p>
    <w:p w:rsidR="009E65FC" w:rsidRDefault="009E65FC" w:rsidP="006B6813">
      <w:pPr>
        <w:tabs>
          <w:tab w:val="left" w:pos="3144"/>
        </w:tabs>
        <w:spacing w:line="276" w:lineRule="auto"/>
        <w:jc w:val="both"/>
        <w:rPr>
          <w:rFonts w:ascii="Times New Roman" w:hAnsi="Times New Roman"/>
          <w:b/>
          <w:u w:val="single"/>
          <w:lang w:val="it-IT"/>
        </w:rPr>
      </w:pPr>
      <w:bookmarkStart w:id="29" w:name="OLE_LINK318"/>
      <w:bookmarkStart w:id="30" w:name="OLE_LINK319"/>
      <w:bookmarkStart w:id="31" w:name="OLE_LINK320"/>
    </w:p>
    <w:p w:rsidR="006A13F2" w:rsidRPr="00C64914" w:rsidRDefault="000847B9" w:rsidP="006B6813">
      <w:pPr>
        <w:tabs>
          <w:tab w:val="left" w:pos="3144"/>
        </w:tabs>
        <w:spacing w:line="276" w:lineRule="auto"/>
        <w:jc w:val="both"/>
        <w:rPr>
          <w:rFonts w:ascii="Times New Roman" w:hAnsi="Times New Roman"/>
          <w:b/>
          <w:u w:val="single"/>
          <w:lang w:val="it-IT"/>
        </w:rPr>
      </w:pPr>
      <w:r w:rsidRPr="00C64914">
        <w:rPr>
          <w:rFonts w:ascii="Times New Roman" w:hAnsi="Times New Roman"/>
          <w:b/>
          <w:u w:val="single"/>
          <w:lang w:val="it-IT"/>
        </w:rPr>
        <w:t xml:space="preserve">Art. </w:t>
      </w:r>
      <w:r w:rsidR="00CF403B" w:rsidRPr="00C64914">
        <w:rPr>
          <w:rFonts w:ascii="Times New Roman" w:hAnsi="Times New Roman"/>
          <w:b/>
          <w:u w:val="single"/>
          <w:lang w:val="it-IT"/>
        </w:rPr>
        <w:t>11</w:t>
      </w:r>
      <w:r w:rsidRPr="00C64914">
        <w:rPr>
          <w:rFonts w:ascii="Times New Roman" w:hAnsi="Times New Roman"/>
          <w:b/>
          <w:u w:val="single"/>
          <w:lang w:val="it-IT"/>
        </w:rPr>
        <w:t xml:space="preserve"> – Rinvio alla Contrattazione Collettiva Decentrata Integrativa</w:t>
      </w:r>
    </w:p>
    <w:bookmarkEnd w:id="29"/>
    <w:bookmarkEnd w:id="30"/>
    <w:bookmarkEnd w:id="31"/>
    <w:p w:rsidR="000847B9" w:rsidRPr="00C64914" w:rsidRDefault="000847B9" w:rsidP="006B6813">
      <w:pPr>
        <w:tabs>
          <w:tab w:val="left" w:pos="3144"/>
        </w:tabs>
        <w:spacing w:line="276" w:lineRule="auto"/>
        <w:jc w:val="both"/>
        <w:rPr>
          <w:rFonts w:ascii="Times New Roman" w:hAnsi="Times New Roman"/>
          <w:lang w:val="it-IT"/>
        </w:rPr>
      </w:pPr>
    </w:p>
    <w:p w:rsidR="00400E74" w:rsidRPr="00C64914" w:rsidRDefault="00400E74" w:rsidP="006B6813">
      <w:pPr>
        <w:tabs>
          <w:tab w:val="left" w:pos="709"/>
        </w:tabs>
        <w:spacing w:line="276" w:lineRule="auto"/>
        <w:jc w:val="both"/>
        <w:rPr>
          <w:rFonts w:ascii="Times New Roman" w:hAnsi="Times New Roman"/>
          <w:lang w:val="it-IT"/>
        </w:rPr>
      </w:pPr>
      <w:r w:rsidRPr="00C64914">
        <w:rPr>
          <w:rFonts w:ascii="Times New Roman" w:hAnsi="Times New Roman"/>
          <w:lang w:val="it-IT"/>
        </w:rPr>
        <w:t>Si rinvia alla Contrattazione Collettiva Decentrata Integrativa per la ripartizione dei Fondi di salario accessorio ed alla definizione dei criteri di destinazione, secondo quanto previsto dalla normativa di riferimento e dai Contratti Collettivi Nazionali di comparto.</w:t>
      </w:r>
    </w:p>
    <w:p w:rsidR="0084623E" w:rsidRPr="00C64914" w:rsidRDefault="0084623E" w:rsidP="006B6813">
      <w:pPr>
        <w:tabs>
          <w:tab w:val="left" w:pos="709"/>
        </w:tabs>
        <w:spacing w:line="276" w:lineRule="auto"/>
        <w:ind w:left="714"/>
        <w:jc w:val="both"/>
        <w:rPr>
          <w:rFonts w:ascii="Times New Roman" w:hAnsi="Times New Roman"/>
          <w:lang w:val="it-IT"/>
        </w:rPr>
      </w:pPr>
    </w:p>
    <w:p w:rsidR="0084623E" w:rsidRPr="00C64914" w:rsidRDefault="0084623E" w:rsidP="006B6813">
      <w:pPr>
        <w:spacing w:line="276" w:lineRule="auto"/>
        <w:jc w:val="both"/>
        <w:rPr>
          <w:rFonts w:ascii="Times New Roman" w:hAnsi="Times New Roman"/>
          <w:b/>
          <w:u w:val="single"/>
          <w:lang w:val="it-IT"/>
        </w:rPr>
      </w:pPr>
      <w:r w:rsidRPr="00C64914">
        <w:rPr>
          <w:rFonts w:ascii="Times New Roman" w:hAnsi="Times New Roman"/>
          <w:b/>
          <w:u w:val="single"/>
          <w:lang w:val="it-IT"/>
        </w:rPr>
        <w:t xml:space="preserve">Art. </w:t>
      </w:r>
      <w:r w:rsidR="00935543" w:rsidRPr="00C64914">
        <w:rPr>
          <w:rFonts w:ascii="Times New Roman" w:hAnsi="Times New Roman"/>
          <w:b/>
          <w:u w:val="single"/>
          <w:lang w:val="it-IT"/>
        </w:rPr>
        <w:t>1</w:t>
      </w:r>
      <w:r w:rsidR="00CF403B" w:rsidRPr="00C64914">
        <w:rPr>
          <w:rFonts w:ascii="Times New Roman" w:hAnsi="Times New Roman"/>
          <w:b/>
          <w:u w:val="single"/>
          <w:lang w:val="it-IT"/>
        </w:rPr>
        <w:t>2</w:t>
      </w:r>
      <w:r w:rsidRPr="00C64914">
        <w:rPr>
          <w:rFonts w:ascii="Times New Roman" w:hAnsi="Times New Roman"/>
          <w:b/>
          <w:u w:val="single"/>
          <w:lang w:val="it-IT"/>
        </w:rPr>
        <w:t xml:space="preserve"> </w:t>
      </w:r>
      <w:r w:rsidR="001B16DC" w:rsidRPr="00C64914">
        <w:rPr>
          <w:rFonts w:ascii="Times New Roman" w:hAnsi="Times New Roman"/>
          <w:b/>
          <w:u w:val="single"/>
          <w:lang w:val="it-IT"/>
        </w:rPr>
        <w:t xml:space="preserve">Aggiornamento del sistema di misurazione e valutazione della performance </w:t>
      </w:r>
    </w:p>
    <w:p w:rsidR="00545009" w:rsidRPr="00C64914" w:rsidRDefault="00545009" w:rsidP="006B6813">
      <w:pPr>
        <w:spacing w:line="276" w:lineRule="auto"/>
        <w:jc w:val="both"/>
        <w:rPr>
          <w:rFonts w:ascii="Times New Roman" w:hAnsi="Times New Roman"/>
          <w:b/>
          <w:u w:val="single"/>
          <w:lang w:val="it-IT"/>
        </w:rPr>
      </w:pPr>
    </w:p>
    <w:p w:rsidR="0084623E" w:rsidRPr="00C64914" w:rsidRDefault="0084623E" w:rsidP="006B6813">
      <w:pPr>
        <w:spacing w:line="276" w:lineRule="auto"/>
        <w:jc w:val="both"/>
        <w:rPr>
          <w:rFonts w:ascii="Times New Roman" w:hAnsi="Times New Roman"/>
          <w:lang w:val="it-IT"/>
        </w:rPr>
      </w:pPr>
      <w:r w:rsidRPr="00C64914">
        <w:rPr>
          <w:rFonts w:ascii="Times New Roman" w:hAnsi="Times New Roman"/>
          <w:lang w:val="it-IT"/>
        </w:rPr>
        <w:t>L’Agenzia valuta annualmente la necessità di procedere all’aggiornamento del Sistema di Misurazione e Valutazione della Performance. L’aggiornamento è adottato previo parere vincolante dell’Organismo Indipendente di Valutazione. L’eventuale assenza di esigenze di aggiornamento d</w:t>
      </w:r>
      <w:r w:rsidR="000F4D43" w:rsidRPr="00C64914">
        <w:rPr>
          <w:rFonts w:ascii="Times New Roman" w:hAnsi="Times New Roman"/>
          <w:lang w:val="it-IT"/>
        </w:rPr>
        <w:t xml:space="preserve">el Sistema sarà attestata nel Decreto </w:t>
      </w:r>
      <w:r w:rsidRPr="00C64914">
        <w:rPr>
          <w:rFonts w:ascii="Times New Roman" w:hAnsi="Times New Roman"/>
          <w:lang w:val="it-IT"/>
        </w:rPr>
        <w:t>di approvazione del Piano della Performance.</w:t>
      </w:r>
    </w:p>
    <w:p w:rsidR="000847B9" w:rsidRPr="00C64914" w:rsidRDefault="000847B9" w:rsidP="006B6813">
      <w:pPr>
        <w:tabs>
          <w:tab w:val="left" w:pos="3144"/>
        </w:tabs>
        <w:spacing w:line="276" w:lineRule="auto"/>
        <w:jc w:val="both"/>
        <w:rPr>
          <w:rFonts w:ascii="Times New Roman" w:hAnsi="Times New Roman"/>
          <w:lang w:val="it-IT"/>
        </w:rPr>
      </w:pPr>
    </w:p>
    <w:p w:rsidR="00665422" w:rsidRPr="00C64914" w:rsidRDefault="00665422" w:rsidP="006B6813">
      <w:pPr>
        <w:tabs>
          <w:tab w:val="left" w:pos="3144"/>
        </w:tabs>
        <w:spacing w:line="276" w:lineRule="auto"/>
        <w:jc w:val="both"/>
        <w:rPr>
          <w:rFonts w:ascii="Times New Roman" w:hAnsi="Times New Roman"/>
          <w:b/>
          <w:u w:val="single"/>
          <w:lang w:val="it-IT"/>
        </w:rPr>
      </w:pPr>
      <w:bookmarkStart w:id="32" w:name="OLE_LINK297"/>
      <w:r w:rsidRPr="00C64914">
        <w:rPr>
          <w:rFonts w:ascii="Times New Roman" w:hAnsi="Times New Roman"/>
          <w:b/>
          <w:u w:val="single"/>
          <w:lang w:val="it-IT"/>
        </w:rPr>
        <w:t>Art. 1</w:t>
      </w:r>
      <w:r w:rsidR="00CF403B" w:rsidRPr="00C64914">
        <w:rPr>
          <w:rFonts w:ascii="Times New Roman" w:hAnsi="Times New Roman"/>
          <w:b/>
          <w:u w:val="single"/>
          <w:lang w:val="it-IT"/>
        </w:rPr>
        <w:t>3</w:t>
      </w:r>
      <w:r w:rsidRPr="00C64914">
        <w:rPr>
          <w:rFonts w:ascii="Times New Roman" w:hAnsi="Times New Roman"/>
          <w:b/>
          <w:u w:val="single"/>
          <w:lang w:val="it-IT"/>
        </w:rPr>
        <w:t xml:space="preserve"> </w:t>
      </w:r>
      <w:r w:rsidR="001B16DC" w:rsidRPr="00C64914">
        <w:rPr>
          <w:rFonts w:ascii="Times New Roman" w:hAnsi="Times New Roman"/>
          <w:b/>
          <w:u w:val="single"/>
          <w:lang w:val="it-IT"/>
        </w:rPr>
        <w:t>Garanzia della trasparenza</w:t>
      </w:r>
    </w:p>
    <w:p w:rsidR="00545009" w:rsidRPr="00C64914" w:rsidRDefault="00545009" w:rsidP="006B6813">
      <w:pPr>
        <w:tabs>
          <w:tab w:val="left" w:pos="3144"/>
        </w:tabs>
        <w:spacing w:line="276" w:lineRule="auto"/>
        <w:jc w:val="both"/>
        <w:rPr>
          <w:rFonts w:ascii="Times New Roman" w:hAnsi="Times New Roman"/>
          <w:b/>
          <w:lang w:val="it-IT"/>
        </w:rPr>
      </w:pPr>
    </w:p>
    <w:p w:rsidR="00665422" w:rsidRPr="00C64914" w:rsidRDefault="00665422" w:rsidP="006B6813">
      <w:pPr>
        <w:tabs>
          <w:tab w:val="left" w:pos="3144"/>
        </w:tabs>
        <w:spacing w:line="276" w:lineRule="auto"/>
        <w:jc w:val="both"/>
        <w:rPr>
          <w:rFonts w:ascii="Times New Roman" w:hAnsi="Times New Roman"/>
          <w:lang w:val="it-IT"/>
        </w:rPr>
      </w:pPr>
      <w:r w:rsidRPr="00C64914">
        <w:rPr>
          <w:rFonts w:ascii="Times New Roman" w:hAnsi="Times New Roman"/>
          <w:lang w:val="it-IT"/>
        </w:rPr>
        <w:t>L’ARCEA adotta</w:t>
      </w:r>
      <w:r w:rsidR="00D13321">
        <w:rPr>
          <w:rFonts w:ascii="Times New Roman" w:hAnsi="Times New Roman"/>
          <w:lang w:val="it-IT"/>
        </w:rPr>
        <w:t>, in ossequio a quanto annualmente previsto nel Piano per la Prevenzione della Corruzione e della Trasparenza,</w:t>
      </w:r>
      <w:r w:rsidRPr="00C64914">
        <w:rPr>
          <w:rFonts w:ascii="Times New Roman" w:hAnsi="Times New Roman"/>
          <w:lang w:val="it-IT"/>
        </w:rPr>
        <w:t xml:space="preserve"> modalità e strumenti di comunicazione che garantiscono la massima</w:t>
      </w:r>
      <w:r w:rsidR="00E658C2" w:rsidRPr="00C64914">
        <w:rPr>
          <w:rFonts w:ascii="Times New Roman" w:hAnsi="Times New Roman"/>
          <w:lang w:val="it-IT"/>
        </w:rPr>
        <w:t xml:space="preserve"> </w:t>
      </w:r>
      <w:r w:rsidRPr="00C64914">
        <w:rPr>
          <w:rFonts w:ascii="Times New Roman" w:hAnsi="Times New Roman"/>
          <w:lang w:val="it-IT"/>
        </w:rPr>
        <w:t>trasparenza delle informazioni concernenti ogni fase del ciclo di gestione della performance.</w:t>
      </w:r>
    </w:p>
    <w:p w:rsidR="00665422" w:rsidRPr="00C64914" w:rsidRDefault="00665422" w:rsidP="006B6813">
      <w:pPr>
        <w:tabs>
          <w:tab w:val="left" w:pos="3144"/>
        </w:tabs>
        <w:spacing w:line="276" w:lineRule="auto"/>
        <w:jc w:val="both"/>
        <w:rPr>
          <w:rFonts w:ascii="Times New Roman" w:hAnsi="Times New Roman"/>
          <w:lang w:val="it-IT"/>
        </w:rPr>
      </w:pPr>
      <w:r w:rsidRPr="00C64914">
        <w:rPr>
          <w:rFonts w:ascii="Times New Roman" w:hAnsi="Times New Roman"/>
          <w:lang w:val="it-IT"/>
        </w:rPr>
        <w:t xml:space="preserve">A tal fine pubblica in </w:t>
      </w:r>
      <w:r w:rsidR="00D13321">
        <w:rPr>
          <w:rFonts w:ascii="Times New Roman" w:hAnsi="Times New Roman"/>
          <w:lang w:val="it-IT"/>
        </w:rPr>
        <w:t xml:space="preserve">un </w:t>
      </w:r>
      <w:r w:rsidRPr="00C64914">
        <w:rPr>
          <w:rFonts w:ascii="Times New Roman" w:hAnsi="Times New Roman"/>
          <w:lang w:val="it-IT"/>
        </w:rPr>
        <w:t>apposit</w:t>
      </w:r>
      <w:r w:rsidR="008E47F7">
        <w:rPr>
          <w:rFonts w:ascii="Times New Roman" w:hAnsi="Times New Roman"/>
          <w:lang w:val="it-IT"/>
        </w:rPr>
        <w:t>o</w:t>
      </w:r>
      <w:r w:rsidRPr="00C64914">
        <w:rPr>
          <w:rFonts w:ascii="Times New Roman" w:hAnsi="Times New Roman"/>
          <w:lang w:val="it-IT"/>
        </w:rPr>
        <w:t xml:space="preserve"> </w:t>
      </w:r>
      <w:r w:rsidR="00D13321">
        <w:rPr>
          <w:rFonts w:ascii="Times New Roman" w:hAnsi="Times New Roman"/>
          <w:lang w:val="it-IT"/>
        </w:rPr>
        <w:t>portale, sviluppato internamente</w:t>
      </w:r>
      <w:r w:rsidR="008E47F7">
        <w:rPr>
          <w:rFonts w:ascii="Times New Roman" w:hAnsi="Times New Roman"/>
          <w:lang w:val="it-IT"/>
        </w:rPr>
        <w:t xml:space="preserve"> ai fini del rispetto della normativa sulla trasparenza e che di fatto concretizza la sez</w:t>
      </w:r>
      <w:r w:rsidR="00D13321">
        <w:rPr>
          <w:rFonts w:ascii="Times New Roman" w:hAnsi="Times New Roman"/>
          <w:lang w:val="it-IT"/>
        </w:rPr>
        <w:t>i</w:t>
      </w:r>
      <w:r w:rsidR="008E47F7">
        <w:rPr>
          <w:rFonts w:ascii="Times New Roman" w:hAnsi="Times New Roman"/>
          <w:lang w:val="it-IT"/>
        </w:rPr>
        <w:t xml:space="preserve">one </w:t>
      </w:r>
      <w:r w:rsidRPr="00C64914">
        <w:rPr>
          <w:rFonts w:ascii="Times New Roman" w:hAnsi="Times New Roman"/>
          <w:lang w:val="it-IT"/>
        </w:rPr>
        <w:t xml:space="preserve">«Amministrazione Trasparente», </w:t>
      </w:r>
      <w:r w:rsidR="00D13321">
        <w:rPr>
          <w:rFonts w:ascii="Times New Roman" w:hAnsi="Times New Roman"/>
          <w:lang w:val="it-IT"/>
        </w:rPr>
        <w:t xml:space="preserve">facilmente raggiungibile dal sito istituzionale, </w:t>
      </w:r>
      <w:r w:rsidRPr="00C64914">
        <w:rPr>
          <w:rFonts w:ascii="Times New Roman" w:hAnsi="Times New Roman"/>
          <w:lang w:val="it-IT"/>
        </w:rPr>
        <w:t>ogni documento prodotto in</w:t>
      </w:r>
      <w:r w:rsidR="00E658C2" w:rsidRPr="00C64914">
        <w:rPr>
          <w:rFonts w:ascii="Times New Roman" w:hAnsi="Times New Roman"/>
          <w:lang w:val="it-IT"/>
        </w:rPr>
        <w:t xml:space="preserve"> </w:t>
      </w:r>
      <w:r w:rsidRPr="00C64914">
        <w:rPr>
          <w:rFonts w:ascii="Times New Roman" w:hAnsi="Times New Roman"/>
          <w:lang w:val="it-IT"/>
        </w:rPr>
        <w:t>attuazione del ciclo di gestione della performance.</w:t>
      </w:r>
    </w:p>
    <w:p w:rsidR="00E658C2" w:rsidRPr="00C64914" w:rsidRDefault="00665422" w:rsidP="006B6813">
      <w:pPr>
        <w:tabs>
          <w:tab w:val="left" w:pos="3144"/>
        </w:tabs>
        <w:spacing w:line="276" w:lineRule="auto"/>
        <w:jc w:val="both"/>
        <w:rPr>
          <w:rFonts w:ascii="Times New Roman" w:hAnsi="Times New Roman"/>
          <w:lang w:val="it-IT"/>
        </w:rPr>
      </w:pPr>
      <w:r w:rsidRPr="00C64914">
        <w:rPr>
          <w:rFonts w:ascii="Times New Roman" w:hAnsi="Times New Roman"/>
          <w:lang w:val="it-IT"/>
        </w:rPr>
        <w:t>La sezio</w:t>
      </w:r>
      <w:r w:rsidR="00E658C2" w:rsidRPr="00C64914">
        <w:rPr>
          <w:rFonts w:ascii="Times New Roman" w:hAnsi="Times New Roman"/>
          <w:lang w:val="it-IT"/>
        </w:rPr>
        <w:t>ne specifica del sito web deve:</w:t>
      </w:r>
    </w:p>
    <w:p w:rsidR="00665422" w:rsidRPr="00C64914" w:rsidRDefault="00157777" w:rsidP="006B6813">
      <w:pPr>
        <w:numPr>
          <w:ilvl w:val="0"/>
          <w:numId w:val="29"/>
        </w:numPr>
        <w:spacing w:line="276" w:lineRule="auto"/>
        <w:jc w:val="both"/>
        <w:rPr>
          <w:rFonts w:ascii="Times New Roman" w:hAnsi="Times New Roman"/>
          <w:lang w:val="it-IT"/>
        </w:rPr>
      </w:pPr>
      <w:r w:rsidRPr="00C64914">
        <w:rPr>
          <w:rFonts w:ascii="Times New Roman" w:hAnsi="Times New Roman"/>
          <w:lang w:val="it-IT"/>
        </w:rPr>
        <w:t>Rendere</w:t>
      </w:r>
      <w:r w:rsidR="00665422" w:rsidRPr="00C64914">
        <w:rPr>
          <w:rFonts w:ascii="Times New Roman" w:hAnsi="Times New Roman"/>
          <w:lang w:val="it-IT"/>
        </w:rPr>
        <w:t xml:space="preserve"> i documenti scaricabili</w:t>
      </w:r>
      <w:r w:rsidR="008E47F7">
        <w:rPr>
          <w:rFonts w:ascii="Times New Roman" w:hAnsi="Times New Roman"/>
          <w:lang w:val="it-IT"/>
        </w:rPr>
        <w:t xml:space="preserve"> in formato aperto, secondo una gradualità dettata dal Piano di Prevenzione della Corruzione e della Trasparenza</w:t>
      </w:r>
      <w:r w:rsidR="00665422" w:rsidRPr="00C64914">
        <w:rPr>
          <w:rFonts w:ascii="Times New Roman" w:hAnsi="Times New Roman"/>
          <w:lang w:val="it-IT"/>
        </w:rPr>
        <w:t>;</w:t>
      </w:r>
    </w:p>
    <w:p w:rsidR="00665422" w:rsidRPr="00C64914" w:rsidRDefault="008E47F7" w:rsidP="006B6813">
      <w:pPr>
        <w:numPr>
          <w:ilvl w:val="0"/>
          <w:numId w:val="29"/>
        </w:numPr>
        <w:spacing w:line="276" w:lineRule="auto"/>
        <w:jc w:val="both"/>
        <w:rPr>
          <w:rFonts w:ascii="Times New Roman" w:hAnsi="Times New Roman"/>
          <w:lang w:val="it-IT"/>
        </w:rPr>
      </w:pPr>
      <w:r>
        <w:rPr>
          <w:rFonts w:ascii="Times New Roman" w:hAnsi="Times New Roman"/>
          <w:lang w:val="it-IT"/>
        </w:rPr>
        <w:t xml:space="preserve">Promuovere </w:t>
      </w:r>
      <w:r w:rsidR="009E65FC">
        <w:rPr>
          <w:rFonts w:ascii="Times New Roman" w:hAnsi="Times New Roman"/>
          <w:lang w:val="it-IT"/>
        </w:rPr>
        <w:t>l’inoltro di</w:t>
      </w:r>
      <w:r w:rsidR="00665422" w:rsidRPr="00C64914">
        <w:rPr>
          <w:rFonts w:ascii="Times New Roman" w:hAnsi="Times New Roman"/>
          <w:lang w:val="it-IT"/>
        </w:rPr>
        <w:t xml:space="preserve"> </w:t>
      </w:r>
      <w:r w:rsidR="009E65FC">
        <w:rPr>
          <w:rFonts w:ascii="Times New Roman" w:hAnsi="Times New Roman"/>
          <w:lang w:val="it-IT"/>
        </w:rPr>
        <w:t xml:space="preserve">impressioni, </w:t>
      </w:r>
      <w:r w:rsidR="00665422" w:rsidRPr="00C64914">
        <w:rPr>
          <w:rFonts w:ascii="Times New Roman" w:hAnsi="Times New Roman"/>
          <w:lang w:val="it-IT"/>
        </w:rPr>
        <w:t>commenti e suggerimenti</w:t>
      </w:r>
      <w:r w:rsidR="009E65FC">
        <w:rPr>
          <w:rFonts w:ascii="Times New Roman" w:hAnsi="Times New Roman"/>
          <w:lang w:val="it-IT"/>
        </w:rPr>
        <w:t xml:space="preserve"> da parte degli stakeholders</w:t>
      </w:r>
      <w:r w:rsidR="00665422" w:rsidRPr="00C64914">
        <w:rPr>
          <w:rFonts w:ascii="Times New Roman" w:hAnsi="Times New Roman"/>
          <w:lang w:val="it-IT"/>
        </w:rPr>
        <w:t>;</w:t>
      </w:r>
    </w:p>
    <w:p w:rsidR="00665422" w:rsidRPr="00C64914" w:rsidRDefault="00157777" w:rsidP="006B6813">
      <w:pPr>
        <w:numPr>
          <w:ilvl w:val="0"/>
          <w:numId w:val="29"/>
        </w:numPr>
        <w:spacing w:line="276" w:lineRule="auto"/>
        <w:jc w:val="both"/>
        <w:rPr>
          <w:rFonts w:ascii="Times New Roman" w:hAnsi="Times New Roman"/>
          <w:lang w:val="it-IT"/>
        </w:rPr>
      </w:pPr>
      <w:r w:rsidRPr="00C64914">
        <w:rPr>
          <w:rFonts w:ascii="Times New Roman" w:hAnsi="Times New Roman"/>
          <w:lang w:val="it-IT"/>
        </w:rPr>
        <w:t>Rendere</w:t>
      </w:r>
      <w:r w:rsidR="00665422" w:rsidRPr="00C64914">
        <w:rPr>
          <w:rFonts w:ascii="Times New Roman" w:hAnsi="Times New Roman"/>
          <w:lang w:val="it-IT"/>
        </w:rPr>
        <w:t xml:space="preserve"> disponibili report</w:t>
      </w:r>
      <w:r w:rsidR="00CF403B" w:rsidRPr="00C64914">
        <w:rPr>
          <w:rFonts w:ascii="Times New Roman" w:hAnsi="Times New Roman"/>
          <w:lang w:val="it-IT"/>
        </w:rPr>
        <w:t>, come meglio dettagliato nell’art. 10,</w:t>
      </w:r>
      <w:r w:rsidR="00665422" w:rsidRPr="00C64914">
        <w:rPr>
          <w:rFonts w:ascii="Times New Roman" w:hAnsi="Times New Roman"/>
          <w:lang w:val="it-IT"/>
        </w:rPr>
        <w:t xml:space="preserve"> di rendicontazione specializzati in relazione alle diverse</w:t>
      </w:r>
      <w:r w:rsidR="00E658C2" w:rsidRPr="00C64914">
        <w:rPr>
          <w:rFonts w:ascii="Times New Roman" w:hAnsi="Times New Roman"/>
          <w:lang w:val="it-IT"/>
        </w:rPr>
        <w:t xml:space="preserve"> </w:t>
      </w:r>
      <w:r w:rsidR="00665422" w:rsidRPr="00C64914">
        <w:rPr>
          <w:rFonts w:ascii="Times New Roman" w:hAnsi="Times New Roman"/>
          <w:lang w:val="it-IT"/>
        </w:rPr>
        <w:t>categorie di interlocutori cui sono rivolti e in relazione alle informazioni e ai dati cui</w:t>
      </w:r>
      <w:r w:rsidR="00E658C2" w:rsidRPr="00C64914">
        <w:rPr>
          <w:rFonts w:ascii="Times New Roman" w:hAnsi="Times New Roman"/>
          <w:lang w:val="it-IT"/>
        </w:rPr>
        <w:t xml:space="preserve"> </w:t>
      </w:r>
      <w:r w:rsidR="00665422" w:rsidRPr="00C64914">
        <w:rPr>
          <w:rFonts w:ascii="Times New Roman" w:hAnsi="Times New Roman"/>
          <w:lang w:val="it-IT"/>
        </w:rPr>
        <w:t>potenzialmente ciascun interlocutore può avere interesse.</w:t>
      </w:r>
    </w:p>
    <w:p w:rsidR="00665422" w:rsidRPr="00C64914" w:rsidRDefault="00665422" w:rsidP="006B6813">
      <w:pPr>
        <w:numPr>
          <w:ilvl w:val="0"/>
          <w:numId w:val="29"/>
        </w:numPr>
        <w:spacing w:line="276" w:lineRule="auto"/>
        <w:jc w:val="both"/>
        <w:rPr>
          <w:rFonts w:ascii="Times New Roman" w:hAnsi="Times New Roman"/>
          <w:lang w:val="it-IT"/>
        </w:rPr>
      </w:pPr>
      <w:r w:rsidRPr="00C64914">
        <w:rPr>
          <w:rFonts w:ascii="Times New Roman" w:hAnsi="Times New Roman"/>
          <w:lang w:val="it-IT"/>
        </w:rPr>
        <w:t>Altre iniziative riguardanti la trasparenza sono:</w:t>
      </w:r>
    </w:p>
    <w:p w:rsidR="00665422" w:rsidRPr="00C64914" w:rsidRDefault="00157777" w:rsidP="006B6813">
      <w:pPr>
        <w:numPr>
          <w:ilvl w:val="1"/>
          <w:numId w:val="29"/>
        </w:numPr>
        <w:spacing w:line="276" w:lineRule="auto"/>
        <w:jc w:val="both"/>
        <w:rPr>
          <w:rFonts w:ascii="Times New Roman" w:hAnsi="Times New Roman"/>
          <w:lang w:val="it-IT"/>
        </w:rPr>
      </w:pPr>
      <w:r w:rsidRPr="00C64914">
        <w:rPr>
          <w:rFonts w:ascii="Times New Roman" w:hAnsi="Times New Roman"/>
          <w:lang w:val="it-IT"/>
        </w:rPr>
        <w:t>La</w:t>
      </w:r>
      <w:r w:rsidR="00665422" w:rsidRPr="00C64914">
        <w:rPr>
          <w:rFonts w:ascii="Times New Roman" w:hAnsi="Times New Roman"/>
          <w:lang w:val="it-IT"/>
        </w:rPr>
        <w:t xml:space="preserve"> giornata di presentazione del Piano e della Relazione sulla Performance, che deve</w:t>
      </w:r>
      <w:r w:rsidRPr="00C64914">
        <w:rPr>
          <w:rFonts w:ascii="Times New Roman" w:hAnsi="Times New Roman"/>
          <w:lang w:val="it-IT"/>
        </w:rPr>
        <w:t xml:space="preserve"> </w:t>
      </w:r>
      <w:r w:rsidR="00665422" w:rsidRPr="00C64914">
        <w:rPr>
          <w:rFonts w:ascii="Times New Roman" w:hAnsi="Times New Roman"/>
          <w:lang w:val="it-IT"/>
        </w:rPr>
        <w:t>essere adeguatamente programmata, pubblicizzata ed organizzata;</w:t>
      </w:r>
    </w:p>
    <w:p w:rsidR="00665422" w:rsidRPr="00C64914" w:rsidRDefault="00157777" w:rsidP="006B6813">
      <w:pPr>
        <w:numPr>
          <w:ilvl w:val="1"/>
          <w:numId w:val="29"/>
        </w:numPr>
        <w:spacing w:line="276" w:lineRule="auto"/>
        <w:jc w:val="both"/>
        <w:rPr>
          <w:rFonts w:ascii="Times New Roman" w:hAnsi="Times New Roman"/>
          <w:lang w:val="it-IT"/>
        </w:rPr>
      </w:pPr>
      <w:r w:rsidRPr="00C64914">
        <w:rPr>
          <w:rFonts w:ascii="Times New Roman" w:hAnsi="Times New Roman"/>
          <w:lang w:val="it-IT"/>
        </w:rPr>
        <w:t>L’invio</w:t>
      </w:r>
      <w:r w:rsidR="00FD789F" w:rsidRPr="00C64914">
        <w:rPr>
          <w:rFonts w:ascii="Times New Roman" w:hAnsi="Times New Roman"/>
          <w:lang w:val="it-IT"/>
        </w:rPr>
        <w:t xml:space="preserve"> dei </w:t>
      </w:r>
      <w:r w:rsidR="00665422" w:rsidRPr="00C64914">
        <w:rPr>
          <w:rFonts w:ascii="Times New Roman" w:hAnsi="Times New Roman"/>
          <w:lang w:val="it-IT"/>
        </w:rPr>
        <w:t xml:space="preserve">documenti </w:t>
      </w:r>
      <w:r w:rsidR="00FD789F" w:rsidRPr="00C64914">
        <w:rPr>
          <w:rFonts w:ascii="Times New Roman" w:hAnsi="Times New Roman"/>
          <w:lang w:val="it-IT"/>
        </w:rPr>
        <w:t xml:space="preserve">di maggiore interesse </w:t>
      </w:r>
      <w:r w:rsidR="00665422" w:rsidRPr="00C64914">
        <w:rPr>
          <w:rFonts w:ascii="Times New Roman" w:hAnsi="Times New Roman"/>
          <w:lang w:val="it-IT"/>
        </w:rPr>
        <w:t>ai principali interlocutori e portatori di interesse interni</w:t>
      </w:r>
      <w:r w:rsidRPr="00C64914">
        <w:rPr>
          <w:rFonts w:ascii="Times New Roman" w:hAnsi="Times New Roman"/>
          <w:lang w:val="it-IT"/>
        </w:rPr>
        <w:t xml:space="preserve"> </w:t>
      </w:r>
      <w:r w:rsidR="00665422" w:rsidRPr="00C64914">
        <w:rPr>
          <w:rFonts w:ascii="Times New Roman" w:hAnsi="Times New Roman"/>
          <w:lang w:val="it-IT"/>
        </w:rPr>
        <w:t>ed esterni..</w:t>
      </w:r>
    </w:p>
    <w:p w:rsidR="000847B9" w:rsidRPr="00C64914" w:rsidRDefault="000847B9" w:rsidP="006B6813">
      <w:pPr>
        <w:spacing w:line="276" w:lineRule="auto"/>
        <w:ind w:left="5664" w:firstLine="708"/>
        <w:jc w:val="both"/>
        <w:rPr>
          <w:rFonts w:ascii="Times New Roman" w:hAnsi="Times New Roman"/>
          <w:lang w:val="it-IT"/>
        </w:rPr>
      </w:pPr>
    </w:p>
    <w:p w:rsidR="00485C5D" w:rsidRPr="00C64914" w:rsidRDefault="00A517AF" w:rsidP="006B6813">
      <w:pPr>
        <w:spacing w:line="276" w:lineRule="auto"/>
        <w:ind w:left="5664" w:firstLine="708"/>
        <w:jc w:val="both"/>
        <w:rPr>
          <w:rFonts w:ascii="Times New Roman" w:hAnsi="Times New Roman"/>
          <w:lang w:val="it-IT"/>
        </w:rPr>
      </w:pPr>
      <w:r w:rsidRPr="00C64914">
        <w:rPr>
          <w:rFonts w:ascii="Times New Roman" w:hAnsi="Times New Roman"/>
          <w:lang w:val="it-IT"/>
        </w:rPr>
        <w:t xml:space="preserve">              </w:t>
      </w:r>
      <w:r w:rsidR="00485C5D" w:rsidRPr="00C64914">
        <w:rPr>
          <w:rFonts w:ascii="Times New Roman" w:hAnsi="Times New Roman"/>
          <w:lang w:val="it-IT"/>
        </w:rPr>
        <w:t xml:space="preserve">Il </w:t>
      </w:r>
      <w:r w:rsidRPr="00C64914">
        <w:rPr>
          <w:rFonts w:ascii="Times New Roman" w:hAnsi="Times New Roman"/>
          <w:lang w:val="it-IT"/>
        </w:rPr>
        <w:t xml:space="preserve"> Direttore</w:t>
      </w:r>
    </w:p>
    <w:p w:rsidR="007D0AB0" w:rsidRPr="00C64914" w:rsidRDefault="00485C5D" w:rsidP="006B6813">
      <w:pPr>
        <w:spacing w:line="276" w:lineRule="auto"/>
        <w:ind w:left="5664" w:firstLine="708"/>
        <w:jc w:val="both"/>
        <w:rPr>
          <w:rFonts w:ascii="Times New Roman" w:hAnsi="Times New Roman"/>
          <w:lang w:val="it-IT"/>
        </w:rPr>
      </w:pPr>
      <w:r w:rsidRPr="00C64914">
        <w:rPr>
          <w:rFonts w:ascii="Times New Roman" w:hAnsi="Times New Roman"/>
          <w:lang w:val="it-IT"/>
        </w:rPr>
        <w:t xml:space="preserve">       Maurizio NICOLAI</w:t>
      </w:r>
    </w:p>
    <w:p w:rsidR="00CD26D6" w:rsidRPr="00C64914" w:rsidRDefault="007D0AB0" w:rsidP="00CD26D6">
      <w:pPr>
        <w:pStyle w:val="Titolo1"/>
        <w:rPr>
          <w:lang w:val="it-IT"/>
        </w:rPr>
      </w:pPr>
      <w:bookmarkStart w:id="33" w:name="OLE_LINK100"/>
      <w:bookmarkStart w:id="34" w:name="OLE_LINK101"/>
      <w:bookmarkStart w:id="35" w:name="OLE_LINK104"/>
      <w:bookmarkEnd w:id="32"/>
      <w:r w:rsidRPr="00C64914">
        <w:rPr>
          <w:lang w:val="it-IT"/>
        </w:rPr>
        <w:br w:type="page"/>
      </w:r>
      <w:r w:rsidR="00CD26D6" w:rsidRPr="00C64914">
        <w:rPr>
          <w:lang w:val="it-IT"/>
        </w:rPr>
        <w:lastRenderedPageBreak/>
        <w:t>Allegato I - La scheda di valutazione del personale dirigente</w:t>
      </w:r>
    </w:p>
    <w:p w:rsidR="00CD26D6" w:rsidRPr="00C64914" w:rsidRDefault="00CD26D6" w:rsidP="00CD26D6">
      <w:pPr>
        <w:rPr>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914"/>
        <w:gridCol w:w="536"/>
        <w:gridCol w:w="776"/>
        <w:gridCol w:w="22"/>
        <w:gridCol w:w="63"/>
        <w:gridCol w:w="2598"/>
        <w:gridCol w:w="51"/>
        <w:gridCol w:w="815"/>
        <w:gridCol w:w="228"/>
        <w:gridCol w:w="116"/>
        <w:gridCol w:w="560"/>
        <w:gridCol w:w="957"/>
        <w:gridCol w:w="1426"/>
      </w:tblGrid>
      <w:tr w:rsidR="00CD26D6" w:rsidRPr="00C64914" w:rsidTr="00E300E2">
        <w:tc>
          <w:tcPr>
            <w:tcW w:w="5000" w:type="pct"/>
            <w:gridSpan w:val="14"/>
            <w:shd w:val="pct15" w:color="auto" w:fill="auto"/>
          </w:tcPr>
          <w:p w:rsidR="00CD26D6" w:rsidRPr="00C64914" w:rsidRDefault="00CD26D6" w:rsidP="00E300E2">
            <w:pPr>
              <w:autoSpaceDE w:val="0"/>
              <w:autoSpaceDN w:val="0"/>
              <w:adjustRightInd w:val="0"/>
              <w:jc w:val="center"/>
              <w:rPr>
                <w:rFonts w:ascii="Times New Roman" w:hAnsi="Times New Roman"/>
                <w:b/>
                <w:bCs/>
                <w:sz w:val="20"/>
                <w:szCs w:val="20"/>
                <w:lang w:val="it-IT"/>
              </w:rPr>
            </w:pPr>
            <w:r w:rsidRPr="00C64914">
              <w:rPr>
                <w:rFonts w:ascii="Times New Roman" w:hAnsi="Times New Roman"/>
                <w:b/>
                <w:bCs/>
                <w:sz w:val="20"/>
                <w:szCs w:val="20"/>
                <w:lang w:val="it-IT"/>
              </w:rPr>
              <w:t>Scheda Valutazione Dirigenti</w:t>
            </w:r>
          </w:p>
        </w:tc>
      </w:tr>
      <w:tr w:rsidR="00CD26D6" w:rsidRPr="00C64914" w:rsidTr="00E300E2">
        <w:tc>
          <w:tcPr>
            <w:tcW w:w="1135" w:type="pct"/>
            <w:gridSpan w:val="3"/>
            <w:shd w:val="pct12" w:color="auto" w:fill="auto"/>
          </w:tcPr>
          <w:p w:rsidR="00CD26D6" w:rsidRPr="00C64914" w:rsidRDefault="00CD26D6" w:rsidP="00E300E2">
            <w:pPr>
              <w:autoSpaceDE w:val="0"/>
              <w:autoSpaceDN w:val="0"/>
              <w:adjustRightInd w:val="0"/>
              <w:rPr>
                <w:rFonts w:ascii="Times New Roman" w:hAnsi="Times New Roman"/>
                <w:b/>
                <w:bCs/>
                <w:sz w:val="20"/>
                <w:szCs w:val="20"/>
                <w:lang w:val="it-IT"/>
              </w:rPr>
            </w:pPr>
            <w:r w:rsidRPr="00C64914">
              <w:rPr>
                <w:rFonts w:ascii="Times New Roman" w:hAnsi="Times New Roman"/>
                <w:b/>
                <w:bCs/>
                <w:sz w:val="20"/>
                <w:szCs w:val="20"/>
                <w:lang w:val="it-IT"/>
              </w:rPr>
              <w:t>ENTE</w:t>
            </w:r>
          </w:p>
        </w:tc>
        <w:tc>
          <w:tcPr>
            <w:tcW w:w="394" w:type="pct"/>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3471" w:type="pct"/>
            <w:gridSpan w:val="10"/>
          </w:tcPr>
          <w:p w:rsidR="00CD26D6" w:rsidRPr="00C64914" w:rsidRDefault="00CD26D6" w:rsidP="00E300E2">
            <w:pPr>
              <w:autoSpaceDE w:val="0"/>
              <w:autoSpaceDN w:val="0"/>
              <w:adjustRightInd w:val="0"/>
              <w:jc w:val="center"/>
              <w:rPr>
                <w:rFonts w:ascii="Times New Roman" w:hAnsi="Times New Roman"/>
                <w:b/>
                <w:bCs/>
                <w:sz w:val="20"/>
                <w:szCs w:val="20"/>
                <w:lang w:val="it-IT"/>
              </w:rPr>
            </w:pPr>
            <w:r w:rsidRPr="00C64914">
              <w:rPr>
                <w:rFonts w:ascii="Times New Roman" w:hAnsi="Times New Roman"/>
                <w:b/>
                <w:bCs/>
                <w:sz w:val="20"/>
                <w:szCs w:val="20"/>
                <w:lang w:val="it-IT"/>
              </w:rPr>
              <w:t>ARCEA</w:t>
            </w:r>
          </w:p>
        </w:tc>
      </w:tr>
      <w:tr w:rsidR="00CD26D6" w:rsidRPr="00C64914" w:rsidTr="00E300E2">
        <w:tc>
          <w:tcPr>
            <w:tcW w:w="1135" w:type="pct"/>
            <w:gridSpan w:val="3"/>
            <w:shd w:val="pct12" w:color="auto" w:fill="auto"/>
          </w:tcPr>
          <w:p w:rsidR="00CD26D6" w:rsidRPr="00C64914" w:rsidRDefault="00CD26D6" w:rsidP="00E300E2">
            <w:pPr>
              <w:autoSpaceDE w:val="0"/>
              <w:autoSpaceDN w:val="0"/>
              <w:adjustRightInd w:val="0"/>
              <w:rPr>
                <w:rFonts w:ascii="Times New Roman" w:hAnsi="Times New Roman"/>
                <w:b/>
                <w:bCs/>
                <w:sz w:val="20"/>
                <w:szCs w:val="20"/>
                <w:lang w:val="it-IT"/>
              </w:rPr>
            </w:pPr>
            <w:r w:rsidRPr="00C64914">
              <w:rPr>
                <w:rFonts w:ascii="Times New Roman" w:hAnsi="Times New Roman"/>
                <w:b/>
                <w:bCs/>
                <w:sz w:val="20"/>
                <w:szCs w:val="20"/>
                <w:lang w:val="it-IT"/>
              </w:rPr>
              <w:t>Settore</w:t>
            </w:r>
          </w:p>
        </w:tc>
        <w:tc>
          <w:tcPr>
            <w:tcW w:w="394" w:type="pct"/>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3471" w:type="pct"/>
            <w:gridSpan w:val="10"/>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r>
      <w:tr w:rsidR="00CD26D6" w:rsidRPr="00C64914" w:rsidTr="00E300E2">
        <w:tc>
          <w:tcPr>
            <w:tcW w:w="1135" w:type="pct"/>
            <w:gridSpan w:val="3"/>
            <w:shd w:val="pct12" w:color="auto" w:fill="auto"/>
          </w:tcPr>
          <w:p w:rsidR="00CD26D6" w:rsidRPr="00C64914" w:rsidRDefault="00CD26D6" w:rsidP="00E300E2">
            <w:pPr>
              <w:autoSpaceDE w:val="0"/>
              <w:autoSpaceDN w:val="0"/>
              <w:adjustRightInd w:val="0"/>
              <w:rPr>
                <w:rFonts w:ascii="Times New Roman" w:hAnsi="Times New Roman"/>
                <w:b/>
                <w:bCs/>
                <w:sz w:val="20"/>
                <w:szCs w:val="20"/>
                <w:lang w:val="it-IT"/>
              </w:rPr>
            </w:pPr>
            <w:r w:rsidRPr="00C64914">
              <w:rPr>
                <w:rFonts w:ascii="Times New Roman" w:hAnsi="Times New Roman"/>
                <w:b/>
                <w:bCs/>
                <w:sz w:val="20"/>
                <w:szCs w:val="20"/>
                <w:lang w:val="it-IT"/>
              </w:rPr>
              <w:t>Servizio</w:t>
            </w:r>
          </w:p>
        </w:tc>
        <w:tc>
          <w:tcPr>
            <w:tcW w:w="394" w:type="pct"/>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3471" w:type="pct"/>
            <w:gridSpan w:val="10"/>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r>
      <w:tr w:rsidR="00CD26D6" w:rsidRPr="00C64914" w:rsidTr="00E300E2">
        <w:tc>
          <w:tcPr>
            <w:tcW w:w="1135" w:type="pct"/>
            <w:gridSpan w:val="3"/>
            <w:tcBorders>
              <w:bottom w:val="single" w:sz="4" w:space="0" w:color="auto"/>
            </w:tcBorders>
            <w:shd w:val="pct12" w:color="auto" w:fill="auto"/>
          </w:tcPr>
          <w:p w:rsidR="00CD26D6" w:rsidRPr="00C64914" w:rsidRDefault="00CD26D6" w:rsidP="00E300E2">
            <w:pPr>
              <w:autoSpaceDE w:val="0"/>
              <w:autoSpaceDN w:val="0"/>
              <w:adjustRightInd w:val="0"/>
              <w:rPr>
                <w:rFonts w:ascii="Times New Roman" w:hAnsi="Times New Roman"/>
                <w:b/>
                <w:bCs/>
                <w:sz w:val="20"/>
                <w:szCs w:val="20"/>
                <w:lang w:val="it-IT"/>
              </w:rPr>
            </w:pPr>
            <w:r w:rsidRPr="00C64914">
              <w:rPr>
                <w:rFonts w:ascii="Times New Roman" w:hAnsi="Times New Roman"/>
                <w:b/>
                <w:bCs/>
                <w:sz w:val="20"/>
                <w:szCs w:val="20"/>
                <w:lang w:val="it-IT"/>
              </w:rPr>
              <w:t>Dirigente</w:t>
            </w:r>
          </w:p>
        </w:tc>
        <w:tc>
          <w:tcPr>
            <w:tcW w:w="394" w:type="pct"/>
            <w:tcBorders>
              <w:bottom w:val="single" w:sz="4" w:space="0" w:color="auto"/>
            </w:tcBorders>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3471" w:type="pct"/>
            <w:gridSpan w:val="10"/>
            <w:tcBorders>
              <w:bottom w:val="single" w:sz="4" w:space="0" w:color="auto"/>
            </w:tcBorders>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r>
      <w:tr w:rsidR="00CD26D6" w:rsidRPr="00C64914" w:rsidTr="00E300E2">
        <w:tc>
          <w:tcPr>
            <w:tcW w:w="399" w:type="pct"/>
            <w:shd w:val="clear" w:color="auto" w:fill="C4BC96"/>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3877" w:type="pct"/>
            <w:gridSpan w:val="12"/>
            <w:shd w:val="clear" w:color="auto" w:fill="C4BC96"/>
          </w:tcPr>
          <w:p w:rsidR="00CD26D6" w:rsidRPr="00C64914" w:rsidRDefault="00CD26D6" w:rsidP="00E300E2">
            <w:pPr>
              <w:autoSpaceDE w:val="0"/>
              <w:autoSpaceDN w:val="0"/>
              <w:adjustRightInd w:val="0"/>
              <w:jc w:val="center"/>
              <w:rPr>
                <w:rFonts w:ascii="Times New Roman" w:hAnsi="Times New Roman"/>
                <w:b/>
                <w:bCs/>
                <w:sz w:val="20"/>
                <w:szCs w:val="20"/>
                <w:lang w:val="it-IT"/>
              </w:rPr>
            </w:pPr>
            <w:r w:rsidRPr="00C64914">
              <w:rPr>
                <w:rFonts w:ascii="Times New Roman" w:hAnsi="Times New Roman"/>
                <w:b/>
                <w:bCs/>
                <w:sz w:val="20"/>
                <w:szCs w:val="20"/>
                <w:lang w:val="it-IT"/>
              </w:rPr>
              <w:t>Macro area: performance organizzativa (Peso 30%)</w:t>
            </w:r>
          </w:p>
        </w:tc>
        <w:tc>
          <w:tcPr>
            <w:tcW w:w="724" w:type="pct"/>
            <w:shd w:val="clear" w:color="auto" w:fill="C4BC96"/>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r>
      <w:tr w:rsidR="00CD26D6" w:rsidRPr="00C64914" w:rsidTr="00E300E2">
        <w:tc>
          <w:tcPr>
            <w:tcW w:w="863" w:type="pct"/>
            <w:gridSpan w:val="2"/>
            <w:shd w:val="clear" w:color="auto" w:fill="C4BC96"/>
          </w:tcPr>
          <w:p w:rsidR="00CD26D6" w:rsidRPr="00C64914" w:rsidRDefault="00CD26D6" w:rsidP="00E300E2">
            <w:pPr>
              <w:autoSpaceDE w:val="0"/>
              <w:autoSpaceDN w:val="0"/>
              <w:adjustRightInd w:val="0"/>
              <w:rPr>
                <w:rFonts w:ascii="Times New Roman" w:hAnsi="Times New Roman"/>
                <w:b/>
                <w:bCs/>
                <w:sz w:val="20"/>
                <w:szCs w:val="20"/>
                <w:lang w:val="it-IT"/>
              </w:rPr>
            </w:pPr>
            <w:r w:rsidRPr="00C64914">
              <w:rPr>
                <w:rFonts w:ascii="Times New Roman" w:hAnsi="Times New Roman"/>
                <w:b/>
                <w:bCs/>
                <w:sz w:val="20"/>
                <w:szCs w:val="20"/>
                <w:lang w:val="it-IT"/>
              </w:rPr>
              <w:t xml:space="preserve">Elementi di Dettaglio </w:t>
            </w:r>
          </w:p>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709" w:type="pct"/>
            <w:gridSpan w:val="4"/>
            <w:shd w:val="clear" w:color="auto" w:fill="C4BC96"/>
          </w:tcPr>
          <w:p w:rsidR="00CD26D6" w:rsidRPr="00C64914" w:rsidRDefault="00CD26D6" w:rsidP="00E300E2">
            <w:pPr>
              <w:autoSpaceDE w:val="0"/>
              <w:autoSpaceDN w:val="0"/>
              <w:adjustRightInd w:val="0"/>
              <w:jc w:val="center"/>
              <w:rPr>
                <w:rFonts w:ascii="Times New Roman" w:hAnsi="Times New Roman"/>
                <w:b/>
                <w:bCs/>
                <w:sz w:val="20"/>
                <w:szCs w:val="20"/>
                <w:lang w:val="it-IT"/>
              </w:rPr>
            </w:pPr>
            <w:r w:rsidRPr="00C64914">
              <w:rPr>
                <w:rFonts w:ascii="Times New Roman" w:hAnsi="Times New Roman"/>
                <w:b/>
                <w:bCs/>
                <w:sz w:val="20"/>
                <w:szCs w:val="20"/>
                <w:lang w:val="it-IT"/>
              </w:rPr>
              <w:t>Identificatore Obiettivo (</w:t>
            </w:r>
            <w:proofErr w:type="spellStart"/>
            <w:r w:rsidRPr="00C64914">
              <w:rPr>
                <w:rFonts w:ascii="Times New Roman" w:hAnsi="Times New Roman"/>
                <w:b/>
                <w:bCs/>
                <w:sz w:val="20"/>
                <w:szCs w:val="20"/>
                <w:lang w:val="it-IT"/>
              </w:rPr>
              <w:t>cfr</w:t>
            </w:r>
            <w:proofErr w:type="spellEnd"/>
            <w:r w:rsidRPr="00C64914">
              <w:rPr>
                <w:rFonts w:ascii="Times New Roman" w:hAnsi="Times New Roman"/>
                <w:b/>
                <w:bCs/>
                <w:sz w:val="20"/>
                <w:szCs w:val="20"/>
                <w:lang w:val="it-IT"/>
              </w:rPr>
              <w:t xml:space="preserve"> Piano della Performance)</w:t>
            </w:r>
          </w:p>
        </w:tc>
        <w:tc>
          <w:tcPr>
            <w:tcW w:w="1875" w:type="pct"/>
            <w:gridSpan w:val="4"/>
            <w:shd w:val="clear" w:color="auto" w:fill="C4BC96"/>
          </w:tcPr>
          <w:p w:rsidR="00CD26D6" w:rsidRPr="00C64914" w:rsidRDefault="00CD26D6" w:rsidP="00E300E2">
            <w:pPr>
              <w:autoSpaceDE w:val="0"/>
              <w:autoSpaceDN w:val="0"/>
              <w:adjustRightInd w:val="0"/>
              <w:jc w:val="center"/>
              <w:rPr>
                <w:rFonts w:ascii="Times New Roman" w:hAnsi="Times New Roman"/>
                <w:b/>
                <w:bCs/>
                <w:sz w:val="20"/>
                <w:szCs w:val="20"/>
                <w:lang w:val="it-IT"/>
              </w:rPr>
            </w:pPr>
            <w:r w:rsidRPr="00C64914">
              <w:rPr>
                <w:rFonts w:ascii="Times New Roman" w:hAnsi="Times New Roman"/>
                <w:b/>
                <w:bCs/>
                <w:sz w:val="20"/>
                <w:szCs w:val="20"/>
                <w:lang w:val="it-IT"/>
              </w:rPr>
              <w:t>Indicatore/Target/Fonte</w:t>
            </w:r>
          </w:p>
        </w:tc>
        <w:tc>
          <w:tcPr>
            <w:tcW w:w="829" w:type="pct"/>
            <w:gridSpan w:val="3"/>
            <w:shd w:val="clear" w:color="auto" w:fill="C4BC96"/>
          </w:tcPr>
          <w:p w:rsidR="00CD26D6" w:rsidRPr="00C64914" w:rsidRDefault="00CD26D6" w:rsidP="00E300E2">
            <w:pPr>
              <w:autoSpaceDE w:val="0"/>
              <w:autoSpaceDN w:val="0"/>
              <w:adjustRightInd w:val="0"/>
              <w:rPr>
                <w:rFonts w:ascii="Times New Roman" w:hAnsi="Times New Roman"/>
                <w:b/>
                <w:bCs/>
                <w:sz w:val="20"/>
                <w:szCs w:val="20"/>
                <w:lang w:val="it-IT"/>
              </w:rPr>
            </w:pPr>
            <w:r w:rsidRPr="00C64914">
              <w:rPr>
                <w:rFonts w:ascii="Times New Roman" w:hAnsi="Times New Roman"/>
                <w:b/>
                <w:bCs/>
                <w:sz w:val="20"/>
                <w:szCs w:val="20"/>
                <w:lang w:val="it-IT"/>
              </w:rPr>
              <w:t>Peso Obiettivo</w:t>
            </w:r>
          </w:p>
        </w:tc>
        <w:tc>
          <w:tcPr>
            <w:tcW w:w="724" w:type="pct"/>
            <w:shd w:val="clear" w:color="auto" w:fill="C4BC96"/>
          </w:tcPr>
          <w:p w:rsidR="00CD26D6" w:rsidRPr="00C64914" w:rsidRDefault="00CD26D6" w:rsidP="00E300E2">
            <w:pPr>
              <w:autoSpaceDE w:val="0"/>
              <w:autoSpaceDN w:val="0"/>
              <w:adjustRightInd w:val="0"/>
              <w:rPr>
                <w:rFonts w:ascii="Times New Roman" w:hAnsi="Times New Roman"/>
                <w:b/>
                <w:bCs/>
                <w:sz w:val="20"/>
                <w:szCs w:val="20"/>
                <w:lang w:val="it-IT"/>
              </w:rPr>
            </w:pPr>
            <w:r w:rsidRPr="00C64914">
              <w:rPr>
                <w:rFonts w:ascii="Times New Roman" w:hAnsi="Times New Roman"/>
                <w:b/>
                <w:bCs/>
                <w:sz w:val="20"/>
                <w:szCs w:val="20"/>
                <w:lang w:val="it-IT"/>
              </w:rPr>
              <w:t>Valutazione</w:t>
            </w:r>
          </w:p>
        </w:tc>
      </w:tr>
      <w:tr w:rsidR="00CD26D6" w:rsidRPr="00C64914" w:rsidTr="00E300E2">
        <w:tc>
          <w:tcPr>
            <w:tcW w:w="863" w:type="pct"/>
            <w:gridSpan w:val="2"/>
            <w:vMerge w:val="restart"/>
            <w:shd w:val="clear" w:color="auto" w:fill="auto"/>
            <w:vAlign w:val="center"/>
          </w:tcPr>
          <w:p w:rsidR="00CD26D6" w:rsidRPr="00C64914" w:rsidRDefault="00CD26D6" w:rsidP="00E300E2">
            <w:pPr>
              <w:autoSpaceDE w:val="0"/>
              <w:autoSpaceDN w:val="0"/>
              <w:adjustRightInd w:val="0"/>
              <w:jc w:val="center"/>
              <w:rPr>
                <w:rFonts w:ascii="Times New Roman" w:hAnsi="Times New Roman"/>
                <w:b/>
                <w:bCs/>
                <w:sz w:val="20"/>
                <w:szCs w:val="20"/>
                <w:lang w:val="it-IT"/>
              </w:rPr>
            </w:pPr>
            <w:r w:rsidRPr="00C64914">
              <w:rPr>
                <w:rFonts w:ascii="Times New Roman" w:hAnsi="Times New Roman"/>
                <w:b/>
                <w:bCs/>
                <w:sz w:val="20"/>
                <w:szCs w:val="20"/>
                <w:lang w:val="it-IT"/>
              </w:rPr>
              <w:t>Obiettivi operativi</w:t>
            </w:r>
          </w:p>
        </w:tc>
        <w:tc>
          <w:tcPr>
            <w:tcW w:w="709" w:type="pct"/>
            <w:gridSpan w:val="4"/>
            <w:shd w:val="clear" w:color="auto" w:fill="auto"/>
            <w:vAlign w:val="center"/>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1875" w:type="pct"/>
            <w:gridSpan w:val="4"/>
            <w:shd w:val="clear" w:color="auto" w:fill="auto"/>
          </w:tcPr>
          <w:p w:rsidR="00CD26D6" w:rsidRPr="00C64914" w:rsidRDefault="00CD26D6" w:rsidP="00E300E2">
            <w:pPr>
              <w:tabs>
                <w:tab w:val="left" w:pos="287"/>
              </w:tabs>
              <w:spacing w:after="120"/>
              <w:ind w:left="287"/>
              <w:jc w:val="both"/>
              <w:rPr>
                <w:rFonts w:ascii="Times New Roman" w:hAnsi="Times New Roman"/>
                <w:b/>
                <w:bCs/>
                <w:sz w:val="20"/>
                <w:szCs w:val="20"/>
                <w:lang w:val="it-IT"/>
              </w:rPr>
            </w:pPr>
          </w:p>
        </w:tc>
        <w:tc>
          <w:tcPr>
            <w:tcW w:w="829" w:type="pct"/>
            <w:gridSpan w:val="3"/>
            <w:shd w:val="clear" w:color="auto" w:fill="auto"/>
            <w:vAlign w:val="center"/>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724" w:type="pct"/>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r>
      <w:tr w:rsidR="00CD26D6" w:rsidRPr="00C64914" w:rsidTr="00E300E2">
        <w:tc>
          <w:tcPr>
            <w:tcW w:w="863" w:type="pct"/>
            <w:gridSpan w:val="2"/>
            <w:vMerge/>
            <w:shd w:val="clear" w:color="auto" w:fill="auto"/>
            <w:vAlign w:val="center"/>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709" w:type="pct"/>
            <w:gridSpan w:val="4"/>
            <w:shd w:val="clear" w:color="auto" w:fill="auto"/>
            <w:vAlign w:val="center"/>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1875" w:type="pct"/>
            <w:gridSpan w:val="4"/>
            <w:shd w:val="clear" w:color="auto" w:fill="auto"/>
          </w:tcPr>
          <w:p w:rsidR="00CD26D6" w:rsidRPr="00C64914" w:rsidRDefault="00CD26D6" w:rsidP="00E300E2">
            <w:pPr>
              <w:tabs>
                <w:tab w:val="left" w:pos="287"/>
              </w:tabs>
              <w:spacing w:after="120"/>
              <w:ind w:left="287"/>
              <w:jc w:val="both"/>
              <w:rPr>
                <w:rFonts w:ascii="Times New Roman" w:hAnsi="Times New Roman"/>
                <w:sz w:val="18"/>
                <w:szCs w:val="18"/>
                <w:lang w:val="it-IT"/>
              </w:rPr>
            </w:pPr>
          </w:p>
        </w:tc>
        <w:tc>
          <w:tcPr>
            <w:tcW w:w="829" w:type="pct"/>
            <w:gridSpan w:val="3"/>
            <w:shd w:val="clear" w:color="auto" w:fill="auto"/>
            <w:vAlign w:val="center"/>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724" w:type="pct"/>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r>
      <w:tr w:rsidR="00CD26D6" w:rsidRPr="00C64914" w:rsidTr="00E300E2">
        <w:tc>
          <w:tcPr>
            <w:tcW w:w="863" w:type="pct"/>
            <w:gridSpan w:val="2"/>
            <w:vMerge/>
            <w:shd w:val="clear" w:color="auto" w:fill="auto"/>
            <w:vAlign w:val="center"/>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709" w:type="pct"/>
            <w:gridSpan w:val="4"/>
            <w:shd w:val="clear" w:color="auto" w:fill="auto"/>
            <w:vAlign w:val="center"/>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1875" w:type="pct"/>
            <w:gridSpan w:val="4"/>
            <w:shd w:val="clear" w:color="auto" w:fill="auto"/>
          </w:tcPr>
          <w:p w:rsidR="00CD26D6" w:rsidRPr="00C64914" w:rsidRDefault="00CD26D6" w:rsidP="00E300E2">
            <w:pPr>
              <w:tabs>
                <w:tab w:val="left" w:pos="287"/>
              </w:tabs>
              <w:spacing w:after="120"/>
              <w:ind w:left="287"/>
              <w:jc w:val="both"/>
              <w:rPr>
                <w:rFonts w:ascii="Times New Roman" w:hAnsi="Times New Roman"/>
                <w:sz w:val="18"/>
                <w:szCs w:val="18"/>
                <w:lang w:val="it-IT"/>
              </w:rPr>
            </w:pPr>
          </w:p>
        </w:tc>
        <w:tc>
          <w:tcPr>
            <w:tcW w:w="829" w:type="pct"/>
            <w:gridSpan w:val="3"/>
            <w:shd w:val="clear" w:color="auto" w:fill="auto"/>
            <w:vAlign w:val="center"/>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724" w:type="pct"/>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r>
      <w:tr w:rsidR="00CD26D6" w:rsidRPr="00C64914" w:rsidTr="00E300E2">
        <w:tc>
          <w:tcPr>
            <w:tcW w:w="863" w:type="pct"/>
            <w:gridSpan w:val="2"/>
            <w:vMerge/>
            <w:shd w:val="clear" w:color="auto" w:fill="auto"/>
            <w:vAlign w:val="center"/>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709" w:type="pct"/>
            <w:gridSpan w:val="4"/>
            <w:shd w:val="clear" w:color="auto" w:fill="auto"/>
            <w:vAlign w:val="center"/>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1875" w:type="pct"/>
            <w:gridSpan w:val="4"/>
            <w:shd w:val="clear" w:color="auto" w:fill="auto"/>
          </w:tcPr>
          <w:p w:rsidR="00CD26D6" w:rsidRPr="00C64914" w:rsidRDefault="00CD26D6" w:rsidP="00E300E2">
            <w:pPr>
              <w:tabs>
                <w:tab w:val="left" w:pos="287"/>
              </w:tabs>
              <w:spacing w:after="120"/>
              <w:ind w:left="287"/>
              <w:jc w:val="both"/>
              <w:rPr>
                <w:rFonts w:ascii="Times New Roman" w:hAnsi="Times New Roman"/>
                <w:sz w:val="18"/>
                <w:szCs w:val="18"/>
                <w:lang w:val="it-IT"/>
              </w:rPr>
            </w:pPr>
          </w:p>
        </w:tc>
        <w:tc>
          <w:tcPr>
            <w:tcW w:w="829" w:type="pct"/>
            <w:gridSpan w:val="3"/>
            <w:shd w:val="clear" w:color="auto" w:fill="auto"/>
            <w:vAlign w:val="center"/>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724" w:type="pct"/>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r>
      <w:tr w:rsidR="00CD26D6" w:rsidRPr="00C64914" w:rsidTr="00E300E2">
        <w:tc>
          <w:tcPr>
            <w:tcW w:w="863" w:type="pct"/>
            <w:gridSpan w:val="2"/>
            <w:vMerge/>
            <w:shd w:val="clear" w:color="auto" w:fill="auto"/>
          </w:tcPr>
          <w:p w:rsidR="00CD26D6" w:rsidRPr="00C64914" w:rsidRDefault="00CD26D6" w:rsidP="00E300E2">
            <w:pPr>
              <w:autoSpaceDE w:val="0"/>
              <w:autoSpaceDN w:val="0"/>
              <w:adjustRightInd w:val="0"/>
              <w:rPr>
                <w:rFonts w:ascii="Times New Roman" w:hAnsi="Times New Roman"/>
                <w:b/>
                <w:bCs/>
                <w:sz w:val="20"/>
                <w:szCs w:val="20"/>
                <w:lang w:val="it-IT"/>
              </w:rPr>
            </w:pPr>
          </w:p>
        </w:tc>
        <w:tc>
          <w:tcPr>
            <w:tcW w:w="709" w:type="pct"/>
            <w:gridSpan w:val="4"/>
            <w:shd w:val="clear" w:color="auto" w:fill="auto"/>
            <w:vAlign w:val="center"/>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1875" w:type="pct"/>
            <w:gridSpan w:val="4"/>
            <w:shd w:val="clear" w:color="auto" w:fill="auto"/>
          </w:tcPr>
          <w:p w:rsidR="00CD26D6" w:rsidRPr="00C64914" w:rsidRDefault="00CD26D6" w:rsidP="00E300E2">
            <w:pPr>
              <w:tabs>
                <w:tab w:val="left" w:pos="287"/>
              </w:tabs>
              <w:spacing w:after="120"/>
              <w:jc w:val="both"/>
              <w:rPr>
                <w:rFonts w:ascii="Times New Roman" w:hAnsi="Times New Roman"/>
                <w:b/>
                <w:bCs/>
                <w:sz w:val="20"/>
                <w:szCs w:val="20"/>
                <w:lang w:val="it-IT"/>
              </w:rPr>
            </w:pPr>
          </w:p>
        </w:tc>
        <w:tc>
          <w:tcPr>
            <w:tcW w:w="829" w:type="pct"/>
            <w:gridSpan w:val="3"/>
            <w:shd w:val="clear" w:color="auto" w:fill="auto"/>
            <w:vAlign w:val="center"/>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724" w:type="pct"/>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r>
      <w:tr w:rsidR="00CD26D6" w:rsidRPr="00C64914" w:rsidTr="00E300E2">
        <w:tc>
          <w:tcPr>
            <w:tcW w:w="399" w:type="pct"/>
            <w:shd w:val="clear" w:color="auto" w:fill="F79646"/>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3877" w:type="pct"/>
            <w:gridSpan w:val="12"/>
            <w:shd w:val="clear" w:color="auto" w:fill="F79646"/>
          </w:tcPr>
          <w:p w:rsidR="00CD26D6" w:rsidRPr="00C64914" w:rsidRDefault="00CD26D6" w:rsidP="00E300E2">
            <w:pPr>
              <w:autoSpaceDE w:val="0"/>
              <w:autoSpaceDN w:val="0"/>
              <w:adjustRightInd w:val="0"/>
              <w:jc w:val="center"/>
              <w:rPr>
                <w:rFonts w:ascii="Times New Roman" w:hAnsi="Times New Roman"/>
                <w:b/>
                <w:bCs/>
                <w:sz w:val="20"/>
                <w:szCs w:val="20"/>
                <w:lang w:val="it-IT"/>
              </w:rPr>
            </w:pPr>
            <w:r w:rsidRPr="00C64914">
              <w:rPr>
                <w:rFonts w:ascii="Times New Roman" w:hAnsi="Times New Roman"/>
                <w:b/>
                <w:bCs/>
                <w:sz w:val="20"/>
                <w:szCs w:val="20"/>
                <w:lang w:val="it-IT"/>
              </w:rPr>
              <w:t>Macro area: comportamenti organizzativi e procedure amministrative (peso15%)</w:t>
            </w:r>
          </w:p>
        </w:tc>
        <w:tc>
          <w:tcPr>
            <w:tcW w:w="724" w:type="pct"/>
            <w:shd w:val="clear" w:color="auto" w:fill="F79646"/>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r>
      <w:tr w:rsidR="00CD26D6" w:rsidRPr="00C64914" w:rsidTr="00E300E2">
        <w:tc>
          <w:tcPr>
            <w:tcW w:w="1572" w:type="pct"/>
            <w:gridSpan w:val="6"/>
            <w:tcBorders>
              <w:bottom w:val="single" w:sz="4" w:space="0" w:color="auto"/>
            </w:tcBorders>
            <w:shd w:val="clear" w:color="auto" w:fill="F79646"/>
          </w:tcPr>
          <w:p w:rsidR="00CD26D6" w:rsidRPr="00C64914" w:rsidRDefault="00CD26D6" w:rsidP="00E300E2">
            <w:pPr>
              <w:autoSpaceDE w:val="0"/>
              <w:autoSpaceDN w:val="0"/>
              <w:adjustRightInd w:val="0"/>
              <w:jc w:val="center"/>
              <w:rPr>
                <w:rFonts w:ascii="Times New Roman" w:hAnsi="Times New Roman"/>
                <w:b/>
                <w:bCs/>
                <w:sz w:val="20"/>
                <w:szCs w:val="20"/>
                <w:lang w:val="it-IT"/>
              </w:rPr>
            </w:pPr>
            <w:r w:rsidRPr="00C64914">
              <w:rPr>
                <w:rFonts w:ascii="Times New Roman" w:hAnsi="Times New Roman"/>
                <w:b/>
                <w:bCs/>
                <w:sz w:val="20"/>
                <w:szCs w:val="20"/>
                <w:lang w:val="it-IT"/>
              </w:rPr>
              <w:t>Elementi di Dettaglio</w:t>
            </w:r>
          </w:p>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1319" w:type="pct"/>
            <w:tcBorders>
              <w:bottom w:val="single" w:sz="4" w:space="0" w:color="auto"/>
            </w:tcBorders>
            <w:shd w:val="clear" w:color="auto" w:fill="F79646"/>
          </w:tcPr>
          <w:p w:rsidR="00CD26D6" w:rsidRPr="00C64914" w:rsidRDefault="00CD26D6" w:rsidP="00E300E2">
            <w:pPr>
              <w:autoSpaceDE w:val="0"/>
              <w:autoSpaceDN w:val="0"/>
              <w:adjustRightInd w:val="0"/>
              <w:jc w:val="center"/>
              <w:rPr>
                <w:rFonts w:ascii="Times New Roman" w:hAnsi="Times New Roman"/>
                <w:b/>
                <w:bCs/>
                <w:sz w:val="20"/>
                <w:szCs w:val="20"/>
                <w:lang w:val="it-IT"/>
              </w:rPr>
            </w:pPr>
            <w:r w:rsidRPr="00C64914">
              <w:rPr>
                <w:rFonts w:ascii="Times New Roman" w:hAnsi="Times New Roman"/>
                <w:b/>
                <w:bCs/>
                <w:sz w:val="20"/>
                <w:szCs w:val="20"/>
                <w:lang w:val="it-IT"/>
              </w:rPr>
              <w:t>Indicatore</w:t>
            </w:r>
          </w:p>
        </w:tc>
        <w:tc>
          <w:tcPr>
            <w:tcW w:w="440" w:type="pct"/>
            <w:gridSpan w:val="2"/>
            <w:tcBorders>
              <w:bottom w:val="single" w:sz="4" w:space="0" w:color="auto"/>
            </w:tcBorders>
            <w:shd w:val="clear" w:color="auto" w:fill="F79646"/>
          </w:tcPr>
          <w:p w:rsidR="00CD26D6" w:rsidRPr="00C64914" w:rsidRDefault="00CD26D6" w:rsidP="00E300E2">
            <w:pPr>
              <w:autoSpaceDE w:val="0"/>
              <w:autoSpaceDN w:val="0"/>
              <w:adjustRightInd w:val="0"/>
              <w:jc w:val="center"/>
              <w:rPr>
                <w:rFonts w:ascii="Times New Roman" w:hAnsi="Times New Roman"/>
                <w:b/>
                <w:bCs/>
                <w:sz w:val="20"/>
                <w:szCs w:val="20"/>
                <w:lang w:val="it-IT"/>
              </w:rPr>
            </w:pPr>
            <w:r w:rsidRPr="00C64914">
              <w:rPr>
                <w:rFonts w:ascii="Times New Roman" w:hAnsi="Times New Roman"/>
                <w:b/>
                <w:bCs/>
                <w:sz w:val="20"/>
                <w:szCs w:val="20"/>
                <w:lang w:val="it-IT"/>
              </w:rPr>
              <w:t>Target</w:t>
            </w:r>
          </w:p>
        </w:tc>
        <w:tc>
          <w:tcPr>
            <w:tcW w:w="459" w:type="pct"/>
            <w:gridSpan w:val="3"/>
            <w:tcBorders>
              <w:bottom w:val="single" w:sz="4" w:space="0" w:color="auto"/>
            </w:tcBorders>
            <w:shd w:val="clear" w:color="auto" w:fill="F79646"/>
          </w:tcPr>
          <w:p w:rsidR="00CD26D6" w:rsidRPr="00C64914" w:rsidRDefault="00CD26D6" w:rsidP="00E300E2">
            <w:pPr>
              <w:autoSpaceDE w:val="0"/>
              <w:autoSpaceDN w:val="0"/>
              <w:adjustRightInd w:val="0"/>
              <w:rPr>
                <w:rFonts w:ascii="Times New Roman" w:hAnsi="Times New Roman"/>
                <w:b/>
                <w:bCs/>
                <w:sz w:val="20"/>
                <w:szCs w:val="20"/>
                <w:lang w:val="it-IT"/>
              </w:rPr>
            </w:pPr>
          </w:p>
        </w:tc>
        <w:tc>
          <w:tcPr>
            <w:tcW w:w="486" w:type="pct"/>
            <w:tcBorders>
              <w:bottom w:val="single" w:sz="4" w:space="0" w:color="auto"/>
            </w:tcBorders>
            <w:shd w:val="clear" w:color="auto" w:fill="F79646"/>
          </w:tcPr>
          <w:p w:rsidR="00CD26D6" w:rsidRPr="00C64914" w:rsidRDefault="00CD26D6" w:rsidP="00E300E2">
            <w:pPr>
              <w:autoSpaceDE w:val="0"/>
              <w:autoSpaceDN w:val="0"/>
              <w:adjustRightInd w:val="0"/>
              <w:rPr>
                <w:rFonts w:ascii="Times New Roman" w:hAnsi="Times New Roman"/>
                <w:b/>
                <w:bCs/>
                <w:sz w:val="20"/>
                <w:szCs w:val="20"/>
                <w:lang w:val="it-IT"/>
              </w:rPr>
            </w:pPr>
            <w:r w:rsidRPr="00C64914">
              <w:rPr>
                <w:rFonts w:ascii="Times New Roman" w:hAnsi="Times New Roman"/>
                <w:b/>
                <w:bCs/>
                <w:sz w:val="20"/>
                <w:szCs w:val="20"/>
                <w:lang w:val="it-IT"/>
              </w:rPr>
              <w:t xml:space="preserve">Peso </w:t>
            </w:r>
          </w:p>
        </w:tc>
        <w:tc>
          <w:tcPr>
            <w:tcW w:w="724" w:type="pct"/>
            <w:tcBorders>
              <w:bottom w:val="single" w:sz="4" w:space="0" w:color="auto"/>
            </w:tcBorders>
            <w:shd w:val="clear" w:color="auto" w:fill="F79646"/>
          </w:tcPr>
          <w:p w:rsidR="00CD26D6" w:rsidRPr="00C64914" w:rsidRDefault="00CD26D6" w:rsidP="00E300E2">
            <w:pPr>
              <w:autoSpaceDE w:val="0"/>
              <w:autoSpaceDN w:val="0"/>
              <w:adjustRightInd w:val="0"/>
              <w:rPr>
                <w:rFonts w:ascii="Times New Roman" w:hAnsi="Times New Roman"/>
                <w:b/>
                <w:bCs/>
                <w:sz w:val="20"/>
                <w:szCs w:val="20"/>
                <w:lang w:val="it-IT"/>
              </w:rPr>
            </w:pPr>
            <w:r w:rsidRPr="00C64914">
              <w:rPr>
                <w:rFonts w:ascii="Times New Roman" w:hAnsi="Times New Roman"/>
                <w:b/>
                <w:bCs/>
                <w:sz w:val="20"/>
                <w:szCs w:val="20"/>
                <w:lang w:val="it-IT"/>
              </w:rPr>
              <w:t>Valutazione</w:t>
            </w:r>
          </w:p>
        </w:tc>
      </w:tr>
      <w:tr w:rsidR="00CD26D6" w:rsidRPr="00C64914" w:rsidTr="00E300E2">
        <w:trPr>
          <w:trHeight w:val="477"/>
        </w:trPr>
        <w:tc>
          <w:tcPr>
            <w:tcW w:w="1572" w:type="pct"/>
            <w:gridSpan w:val="6"/>
            <w:vMerge w:val="restart"/>
            <w:shd w:val="clear" w:color="auto" w:fill="FFFFFF"/>
          </w:tcPr>
          <w:p w:rsidR="00CD26D6" w:rsidRPr="00C64914" w:rsidRDefault="00CD26D6" w:rsidP="00E300E2">
            <w:pPr>
              <w:autoSpaceDE w:val="0"/>
              <w:autoSpaceDN w:val="0"/>
              <w:adjustRightInd w:val="0"/>
              <w:jc w:val="both"/>
              <w:rPr>
                <w:rFonts w:ascii="Times New Roman" w:hAnsi="Times New Roman"/>
                <w:b/>
                <w:bCs/>
                <w:sz w:val="20"/>
                <w:szCs w:val="20"/>
                <w:lang w:val="it-IT"/>
              </w:rPr>
            </w:pPr>
          </w:p>
        </w:tc>
        <w:tc>
          <w:tcPr>
            <w:tcW w:w="1319" w:type="pct"/>
            <w:shd w:val="clear" w:color="auto" w:fill="FFFFFF"/>
          </w:tcPr>
          <w:p w:rsidR="00CD26D6" w:rsidRPr="00C64914" w:rsidRDefault="00CD26D6" w:rsidP="00E300E2">
            <w:pPr>
              <w:autoSpaceDE w:val="0"/>
              <w:autoSpaceDN w:val="0"/>
              <w:adjustRightInd w:val="0"/>
              <w:rPr>
                <w:rFonts w:ascii="Times New Roman" w:hAnsi="Times New Roman"/>
                <w:bCs/>
                <w:sz w:val="20"/>
                <w:szCs w:val="20"/>
                <w:lang w:val="it-IT"/>
              </w:rPr>
            </w:pPr>
          </w:p>
        </w:tc>
        <w:tc>
          <w:tcPr>
            <w:tcW w:w="440" w:type="pct"/>
            <w:gridSpan w:val="2"/>
            <w:shd w:val="clear" w:color="auto" w:fill="FFFFFF"/>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459" w:type="pct"/>
            <w:gridSpan w:val="3"/>
            <w:shd w:val="clear" w:color="auto" w:fill="FFFFFF"/>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486" w:type="pct"/>
            <w:vMerge w:val="restart"/>
            <w:shd w:val="clear" w:color="auto" w:fill="FFFFFF"/>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724" w:type="pct"/>
            <w:shd w:val="clear" w:color="auto" w:fill="FFFFFF"/>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r>
      <w:tr w:rsidR="00CD26D6" w:rsidRPr="00C64914" w:rsidTr="00E300E2">
        <w:tc>
          <w:tcPr>
            <w:tcW w:w="1572" w:type="pct"/>
            <w:gridSpan w:val="6"/>
            <w:vMerge/>
            <w:shd w:val="clear" w:color="auto" w:fill="FFFFFF"/>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1319" w:type="pct"/>
            <w:shd w:val="clear" w:color="auto" w:fill="FFFFFF"/>
          </w:tcPr>
          <w:p w:rsidR="00CD26D6" w:rsidRPr="00C64914" w:rsidRDefault="00CD26D6" w:rsidP="00E300E2">
            <w:pPr>
              <w:autoSpaceDE w:val="0"/>
              <w:autoSpaceDN w:val="0"/>
              <w:adjustRightInd w:val="0"/>
              <w:rPr>
                <w:rFonts w:ascii="Times New Roman" w:hAnsi="Times New Roman"/>
                <w:b/>
                <w:bCs/>
                <w:sz w:val="20"/>
                <w:szCs w:val="20"/>
                <w:lang w:val="it-IT"/>
              </w:rPr>
            </w:pPr>
          </w:p>
        </w:tc>
        <w:tc>
          <w:tcPr>
            <w:tcW w:w="440" w:type="pct"/>
            <w:gridSpan w:val="2"/>
            <w:shd w:val="clear" w:color="auto" w:fill="FFFFFF"/>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459" w:type="pct"/>
            <w:gridSpan w:val="3"/>
            <w:shd w:val="clear" w:color="auto" w:fill="FFFFFF"/>
          </w:tcPr>
          <w:p w:rsidR="00CD26D6" w:rsidRPr="00C64914" w:rsidRDefault="00CD26D6" w:rsidP="00E300E2">
            <w:pPr>
              <w:autoSpaceDE w:val="0"/>
              <w:autoSpaceDN w:val="0"/>
              <w:adjustRightInd w:val="0"/>
              <w:rPr>
                <w:rFonts w:ascii="Times New Roman" w:hAnsi="Times New Roman"/>
                <w:b/>
                <w:bCs/>
                <w:sz w:val="20"/>
                <w:szCs w:val="20"/>
                <w:lang w:val="it-IT"/>
              </w:rPr>
            </w:pPr>
          </w:p>
        </w:tc>
        <w:tc>
          <w:tcPr>
            <w:tcW w:w="486" w:type="pct"/>
            <w:vMerge/>
            <w:shd w:val="clear" w:color="auto" w:fill="FFFFFF"/>
          </w:tcPr>
          <w:p w:rsidR="00CD26D6" w:rsidRPr="00C64914" w:rsidRDefault="00CD26D6" w:rsidP="00E300E2">
            <w:pPr>
              <w:autoSpaceDE w:val="0"/>
              <w:autoSpaceDN w:val="0"/>
              <w:adjustRightInd w:val="0"/>
              <w:rPr>
                <w:rFonts w:ascii="Times New Roman" w:hAnsi="Times New Roman"/>
                <w:b/>
                <w:bCs/>
                <w:sz w:val="20"/>
                <w:szCs w:val="20"/>
                <w:lang w:val="it-IT"/>
              </w:rPr>
            </w:pPr>
          </w:p>
        </w:tc>
        <w:tc>
          <w:tcPr>
            <w:tcW w:w="724" w:type="pct"/>
            <w:shd w:val="clear" w:color="auto" w:fill="FFFFFF"/>
          </w:tcPr>
          <w:p w:rsidR="00CD26D6" w:rsidRPr="00C64914" w:rsidRDefault="00CD26D6" w:rsidP="00E300E2">
            <w:pPr>
              <w:autoSpaceDE w:val="0"/>
              <w:autoSpaceDN w:val="0"/>
              <w:adjustRightInd w:val="0"/>
              <w:rPr>
                <w:rFonts w:ascii="Times New Roman" w:hAnsi="Times New Roman"/>
                <w:b/>
                <w:bCs/>
                <w:sz w:val="20"/>
                <w:szCs w:val="20"/>
                <w:lang w:val="it-IT"/>
              </w:rPr>
            </w:pPr>
          </w:p>
        </w:tc>
      </w:tr>
      <w:tr w:rsidR="00CD26D6" w:rsidRPr="00C64914" w:rsidTr="00E300E2">
        <w:tc>
          <w:tcPr>
            <w:tcW w:w="1572" w:type="pct"/>
            <w:gridSpan w:val="6"/>
            <w:vMerge w:val="restart"/>
            <w:shd w:val="clear" w:color="auto" w:fill="FFFFFF"/>
          </w:tcPr>
          <w:p w:rsidR="00CD26D6" w:rsidRPr="00C64914" w:rsidRDefault="00CD26D6" w:rsidP="00E300E2">
            <w:pPr>
              <w:autoSpaceDE w:val="0"/>
              <w:autoSpaceDN w:val="0"/>
              <w:adjustRightInd w:val="0"/>
              <w:jc w:val="both"/>
              <w:rPr>
                <w:rFonts w:ascii="Times New Roman" w:hAnsi="Times New Roman"/>
                <w:b/>
                <w:bCs/>
                <w:sz w:val="20"/>
                <w:szCs w:val="20"/>
                <w:lang w:val="it-IT"/>
              </w:rPr>
            </w:pPr>
          </w:p>
        </w:tc>
        <w:tc>
          <w:tcPr>
            <w:tcW w:w="1319" w:type="pct"/>
            <w:shd w:val="clear" w:color="auto" w:fill="FFFFFF"/>
          </w:tcPr>
          <w:p w:rsidR="00CD26D6" w:rsidRPr="00C64914" w:rsidRDefault="00CD26D6" w:rsidP="00E300E2">
            <w:pPr>
              <w:autoSpaceDE w:val="0"/>
              <w:autoSpaceDN w:val="0"/>
              <w:adjustRightInd w:val="0"/>
              <w:rPr>
                <w:rFonts w:ascii="Times New Roman" w:hAnsi="Times New Roman"/>
                <w:sz w:val="20"/>
                <w:szCs w:val="20"/>
                <w:lang w:val="it-IT"/>
              </w:rPr>
            </w:pPr>
          </w:p>
        </w:tc>
        <w:tc>
          <w:tcPr>
            <w:tcW w:w="440" w:type="pct"/>
            <w:gridSpan w:val="2"/>
            <w:shd w:val="clear" w:color="auto" w:fill="FFFFFF"/>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459" w:type="pct"/>
            <w:gridSpan w:val="3"/>
            <w:shd w:val="clear" w:color="auto" w:fill="FFFFFF"/>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486" w:type="pct"/>
            <w:vMerge w:val="restart"/>
            <w:shd w:val="clear" w:color="auto" w:fill="FFFFFF"/>
            <w:vAlign w:val="center"/>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724" w:type="pct"/>
            <w:shd w:val="clear" w:color="auto" w:fill="FFFFFF"/>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r>
      <w:tr w:rsidR="00CD26D6" w:rsidRPr="00C64914" w:rsidTr="00E300E2">
        <w:trPr>
          <w:trHeight w:val="491"/>
        </w:trPr>
        <w:tc>
          <w:tcPr>
            <w:tcW w:w="1572" w:type="pct"/>
            <w:gridSpan w:val="6"/>
            <w:vMerge/>
            <w:shd w:val="clear" w:color="auto" w:fill="FFFFFF"/>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1319" w:type="pct"/>
            <w:shd w:val="clear" w:color="auto" w:fill="FFFFFF"/>
          </w:tcPr>
          <w:p w:rsidR="00CD26D6" w:rsidRPr="00C64914" w:rsidRDefault="00CD26D6" w:rsidP="00E300E2">
            <w:pPr>
              <w:autoSpaceDE w:val="0"/>
              <w:autoSpaceDN w:val="0"/>
              <w:adjustRightInd w:val="0"/>
              <w:rPr>
                <w:rFonts w:ascii="Times New Roman" w:hAnsi="Times New Roman"/>
                <w:sz w:val="20"/>
                <w:szCs w:val="20"/>
                <w:lang w:val="it-IT"/>
              </w:rPr>
            </w:pPr>
          </w:p>
        </w:tc>
        <w:tc>
          <w:tcPr>
            <w:tcW w:w="440" w:type="pct"/>
            <w:gridSpan w:val="2"/>
            <w:shd w:val="clear" w:color="auto" w:fill="FFFFFF"/>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459" w:type="pct"/>
            <w:gridSpan w:val="3"/>
            <w:shd w:val="clear" w:color="auto" w:fill="FFFFFF"/>
          </w:tcPr>
          <w:p w:rsidR="00CD26D6" w:rsidRPr="00C64914" w:rsidRDefault="00CD26D6" w:rsidP="00E300E2">
            <w:pPr>
              <w:autoSpaceDE w:val="0"/>
              <w:autoSpaceDN w:val="0"/>
              <w:adjustRightInd w:val="0"/>
              <w:rPr>
                <w:rFonts w:ascii="Times New Roman" w:hAnsi="Times New Roman"/>
                <w:b/>
                <w:bCs/>
                <w:sz w:val="20"/>
                <w:szCs w:val="20"/>
                <w:lang w:val="it-IT"/>
              </w:rPr>
            </w:pPr>
          </w:p>
        </w:tc>
        <w:tc>
          <w:tcPr>
            <w:tcW w:w="486" w:type="pct"/>
            <w:vMerge/>
            <w:shd w:val="clear" w:color="auto" w:fill="FFFFFF"/>
          </w:tcPr>
          <w:p w:rsidR="00CD26D6" w:rsidRPr="00C64914" w:rsidRDefault="00CD26D6" w:rsidP="00E300E2">
            <w:pPr>
              <w:autoSpaceDE w:val="0"/>
              <w:autoSpaceDN w:val="0"/>
              <w:adjustRightInd w:val="0"/>
              <w:rPr>
                <w:rFonts w:ascii="Times New Roman" w:hAnsi="Times New Roman"/>
                <w:b/>
                <w:bCs/>
                <w:sz w:val="20"/>
                <w:szCs w:val="20"/>
                <w:lang w:val="it-IT"/>
              </w:rPr>
            </w:pPr>
          </w:p>
        </w:tc>
        <w:tc>
          <w:tcPr>
            <w:tcW w:w="724" w:type="pct"/>
            <w:shd w:val="clear" w:color="auto" w:fill="FFFFFF"/>
          </w:tcPr>
          <w:p w:rsidR="00CD26D6" w:rsidRPr="00C64914" w:rsidRDefault="00CD26D6" w:rsidP="00E300E2">
            <w:pPr>
              <w:autoSpaceDE w:val="0"/>
              <w:autoSpaceDN w:val="0"/>
              <w:adjustRightInd w:val="0"/>
              <w:rPr>
                <w:rFonts w:ascii="Times New Roman" w:hAnsi="Times New Roman"/>
                <w:b/>
                <w:bCs/>
                <w:sz w:val="20"/>
                <w:szCs w:val="20"/>
                <w:lang w:val="it-IT"/>
              </w:rPr>
            </w:pPr>
          </w:p>
        </w:tc>
      </w:tr>
      <w:tr w:rsidR="00CD26D6" w:rsidRPr="00C64914" w:rsidTr="00E300E2">
        <w:trPr>
          <w:trHeight w:val="427"/>
        </w:trPr>
        <w:tc>
          <w:tcPr>
            <w:tcW w:w="1572" w:type="pct"/>
            <w:gridSpan w:val="6"/>
            <w:vMerge w:val="restart"/>
            <w:shd w:val="clear" w:color="auto" w:fill="FFFFFF"/>
          </w:tcPr>
          <w:p w:rsidR="00CD26D6" w:rsidRPr="00C64914" w:rsidRDefault="00CD26D6" w:rsidP="00E300E2">
            <w:pPr>
              <w:pStyle w:val="Elencoacolori-Colore1"/>
              <w:autoSpaceDE w:val="0"/>
              <w:autoSpaceDN w:val="0"/>
              <w:adjustRightInd w:val="0"/>
              <w:spacing w:after="0" w:line="240" w:lineRule="auto"/>
              <w:ind w:left="0"/>
              <w:rPr>
                <w:rFonts w:ascii="Times New Roman" w:hAnsi="Times New Roman"/>
                <w:b/>
                <w:bCs/>
                <w:sz w:val="20"/>
                <w:szCs w:val="20"/>
              </w:rPr>
            </w:pPr>
          </w:p>
        </w:tc>
        <w:tc>
          <w:tcPr>
            <w:tcW w:w="1319" w:type="pct"/>
            <w:shd w:val="clear" w:color="auto" w:fill="FFFFFF"/>
          </w:tcPr>
          <w:p w:rsidR="00CD26D6" w:rsidRPr="00C64914" w:rsidRDefault="00CD26D6" w:rsidP="00E300E2">
            <w:pPr>
              <w:autoSpaceDE w:val="0"/>
              <w:autoSpaceDN w:val="0"/>
              <w:adjustRightInd w:val="0"/>
              <w:rPr>
                <w:rFonts w:ascii="Times New Roman" w:hAnsi="Times New Roman"/>
                <w:sz w:val="20"/>
                <w:szCs w:val="20"/>
                <w:lang w:val="it-IT"/>
              </w:rPr>
            </w:pPr>
          </w:p>
        </w:tc>
        <w:tc>
          <w:tcPr>
            <w:tcW w:w="440" w:type="pct"/>
            <w:gridSpan w:val="2"/>
            <w:shd w:val="clear" w:color="auto" w:fill="FFFFFF"/>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459" w:type="pct"/>
            <w:gridSpan w:val="3"/>
            <w:shd w:val="clear" w:color="auto" w:fill="FFFFFF"/>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486" w:type="pct"/>
            <w:vMerge w:val="restart"/>
            <w:shd w:val="clear" w:color="auto" w:fill="FFFFFF"/>
            <w:vAlign w:val="center"/>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724" w:type="pct"/>
            <w:shd w:val="clear" w:color="auto" w:fill="FFFFFF"/>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r>
      <w:tr w:rsidR="00CD26D6" w:rsidRPr="00C64914" w:rsidTr="00E300E2">
        <w:trPr>
          <w:trHeight w:val="406"/>
        </w:trPr>
        <w:tc>
          <w:tcPr>
            <w:tcW w:w="1572" w:type="pct"/>
            <w:gridSpan w:val="6"/>
            <w:vMerge/>
            <w:shd w:val="clear" w:color="auto" w:fill="FFFFFF"/>
          </w:tcPr>
          <w:p w:rsidR="00CD26D6" w:rsidRPr="00C64914" w:rsidRDefault="00CD26D6" w:rsidP="00E300E2">
            <w:pPr>
              <w:autoSpaceDE w:val="0"/>
              <w:autoSpaceDN w:val="0"/>
              <w:adjustRightInd w:val="0"/>
              <w:rPr>
                <w:rFonts w:ascii="Times New Roman" w:hAnsi="Times New Roman"/>
                <w:b/>
                <w:bCs/>
                <w:sz w:val="20"/>
                <w:szCs w:val="20"/>
                <w:lang w:val="it-IT"/>
              </w:rPr>
            </w:pPr>
          </w:p>
        </w:tc>
        <w:tc>
          <w:tcPr>
            <w:tcW w:w="1319" w:type="pct"/>
            <w:shd w:val="clear" w:color="auto" w:fill="FFFFFF"/>
          </w:tcPr>
          <w:p w:rsidR="00CD26D6" w:rsidRPr="00C64914" w:rsidRDefault="00CD26D6" w:rsidP="00E300E2">
            <w:pPr>
              <w:autoSpaceDE w:val="0"/>
              <w:autoSpaceDN w:val="0"/>
              <w:adjustRightInd w:val="0"/>
              <w:rPr>
                <w:rFonts w:ascii="Times New Roman" w:hAnsi="Times New Roman"/>
                <w:sz w:val="20"/>
                <w:szCs w:val="20"/>
                <w:lang w:val="it-IT"/>
              </w:rPr>
            </w:pPr>
          </w:p>
        </w:tc>
        <w:tc>
          <w:tcPr>
            <w:tcW w:w="440" w:type="pct"/>
            <w:gridSpan w:val="2"/>
            <w:shd w:val="clear" w:color="auto" w:fill="FFFFFF"/>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459" w:type="pct"/>
            <w:gridSpan w:val="3"/>
            <w:shd w:val="clear" w:color="auto" w:fill="FFFFFF"/>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486" w:type="pct"/>
            <w:vMerge/>
            <w:shd w:val="clear" w:color="auto" w:fill="FFFFFF"/>
            <w:vAlign w:val="center"/>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724" w:type="pct"/>
            <w:shd w:val="clear" w:color="auto" w:fill="FFFFFF"/>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r>
      <w:tr w:rsidR="00CD26D6" w:rsidRPr="00C64914" w:rsidTr="00E300E2">
        <w:trPr>
          <w:trHeight w:val="283"/>
        </w:trPr>
        <w:tc>
          <w:tcPr>
            <w:tcW w:w="1572" w:type="pct"/>
            <w:gridSpan w:val="6"/>
            <w:vMerge/>
            <w:shd w:val="clear" w:color="auto" w:fill="FFFFFF"/>
          </w:tcPr>
          <w:p w:rsidR="00CD26D6" w:rsidRPr="00C64914" w:rsidRDefault="00CD26D6" w:rsidP="00E300E2">
            <w:pPr>
              <w:autoSpaceDE w:val="0"/>
              <w:autoSpaceDN w:val="0"/>
              <w:adjustRightInd w:val="0"/>
              <w:jc w:val="both"/>
              <w:rPr>
                <w:rFonts w:ascii="Times New Roman" w:hAnsi="Times New Roman"/>
                <w:b/>
                <w:bCs/>
                <w:sz w:val="20"/>
                <w:szCs w:val="20"/>
                <w:lang w:val="it-IT"/>
              </w:rPr>
            </w:pPr>
          </w:p>
        </w:tc>
        <w:tc>
          <w:tcPr>
            <w:tcW w:w="1319" w:type="pct"/>
            <w:shd w:val="clear" w:color="auto" w:fill="FFFFFF"/>
          </w:tcPr>
          <w:p w:rsidR="00CD26D6" w:rsidRPr="00C64914" w:rsidRDefault="00CD26D6" w:rsidP="00E300E2">
            <w:pPr>
              <w:autoSpaceDE w:val="0"/>
              <w:autoSpaceDN w:val="0"/>
              <w:adjustRightInd w:val="0"/>
              <w:jc w:val="both"/>
              <w:rPr>
                <w:rFonts w:ascii="Times New Roman" w:hAnsi="Times New Roman"/>
                <w:sz w:val="20"/>
                <w:szCs w:val="20"/>
                <w:lang w:val="it-IT"/>
              </w:rPr>
            </w:pPr>
          </w:p>
        </w:tc>
        <w:tc>
          <w:tcPr>
            <w:tcW w:w="440" w:type="pct"/>
            <w:gridSpan w:val="2"/>
            <w:shd w:val="clear" w:color="auto" w:fill="FFFFFF"/>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459" w:type="pct"/>
            <w:gridSpan w:val="3"/>
            <w:shd w:val="clear" w:color="auto" w:fill="FFFFFF"/>
          </w:tcPr>
          <w:p w:rsidR="00CD26D6" w:rsidRPr="00C64914" w:rsidRDefault="00CD26D6" w:rsidP="00E300E2">
            <w:pPr>
              <w:autoSpaceDE w:val="0"/>
              <w:autoSpaceDN w:val="0"/>
              <w:adjustRightInd w:val="0"/>
              <w:rPr>
                <w:rFonts w:ascii="Times New Roman" w:hAnsi="Times New Roman"/>
                <w:b/>
                <w:bCs/>
                <w:sz w:val="20"/>
                <w:szCs w:val="20"/>
                <w:lang w:val="it-IT"/>
              </w:rPr>
            </w:pPr>
          </w:p>
        </w:tc>
        <w:tc>
          <w:tcPr>
            <w:tcW w:w="486" w:type="pct"/>
            <w:vMerge/>
            <w:shd w:val="clear" w:color="auto" w:fill="FFFFFF"/>
          </w:tcPr>
          <w:p w:rsidR="00CD26D6" w:rsidRPr="00C64914" w:rsidRDefault="00CD26D6" w:rsidP="00E300E2">
            <w:pPr>
              <w:autoSpaceDE w:val="0"/>
              <w:autoSpaceDN w:val="0"/>
              <w:adjustRightInd w:val="0"/>
              <w:rPr>
                <w:rFonts w:ascii="Times New Roman" w:hAnsi="Times New Roman"/>
                <w:b/>
                <w:bCs/>
                <w:sz w:val="20"/>
                <w:szCs w:val="20"/>
                <w:lang w:val="it-IT"/>
              </w:rPr>
            </w:pPr>
          </w:p>
        </w:tc>
        <w:tc>
          <w:tcPr>
            <w:tcW w:w="724" w:type="pct"/>
            <w:shd w:val="clear" w:color="auto" w:fill="FFFFFF"/>
          </w:tcPr>
          <w:p w:rsidR="00CD26D6" w:rsidRPr="00C64914" w:rsidRDefault="00CD26D6" w:rsidP="00E300E2">
            <w:pPr>
              <w:autoSpaceDE w:val="0"/>
              <w:autoSpaceDN w:val="0"/>
              <w:adjustRightInd w:val="0"/>
              <w:rPr>
                <w:rFonts w:ascii="Times New Roman" w:hAnsi="Times New Roman"/>
                <w:b/>
                <w:bCs/>
                <w:sz w:val="20"/>
                <w:szCs w:val="20"/>
                <w:lang w:val="it-IT"/>
              </w:rPr>
            </w:pPr>
          </w:p>
        </w:tc>
      </w:tr>
      <w:tr w:rsidR="00CD26D6" w:rsidRPr="00C64914" w:rsidTr="00E300E2">
        <w:trPr>
          <w:trHeight w:val="578"/>
        </w:trPr>
        <w:tc>
          <w:tcPr>
            <w:tcW w:w="1572" w:type="pct"/>
            <w:gridSpan w:val="6"/>
            <w:vMerge w:val="restart"/>
            <w:shd w:val="clear" w:color="auto" w:fill="FFFFFF"/>
          </w:tcPr>
          <w:p w:rsidR="00CD26D6" w:rsidRPr="00C64914" w:rsidRDefault="00CD26D6" w:rsidP="00E300E2">
            <w:pPr>
              <w:autoSpaceDE w:val="0"/>
              <w:autoSpaceDN w:val="0"/>
              <w:adjustRightInd w:val="0"/>
              <w:jc w:val="both"/>
              <w:rPr>
                <w:rFonts w:ascii="Times New Roman" w:hAnsi="Times New Roman"/>
                <w:bCs/>
                <w:sz w:val="20"/>
                <w:szCs w:val="20"/>
                <w:lang w:val="it-IT"/>
              </w:rPr>
            </w:pPr>
          </w:p>
        </w:tc>
        <w:tc>
          <w:tcPr>
            <w:tcW w:w="1319" w:type="pct"/>
            <w:tcBorders>
              <w:bottom w:val="single" w:sz="4" w:space="0" w:color="auto"/>
            </w:tcBorders>
            <w:shd w:val="clear" w:color="auto" w:fill="FFFFFF"/>
          </w:tcPr>
          <w:p w:rsidR="00CD26D6" w:rsidRPr="00C64914" w:rsidRDefault="00CD26D6" w:rsidP="00E300E2">
            <w:pPr>
              <w:autoSpaceDE w:val="0"/>
              <w:autoSpaceDN w:val="0"/>
              <w:adjustRightInd w:val="0"/>
              <w:jc w:val="both"/>
              <w:rPr>
                <w:rFonts w:ascii="Times New Roman" w:hAnsi="Times New Roman"/>
                <w:sz w:val="20"/>
                <w:szCs w:val="20"/>
                <w:lang w:val="it-IT"/>
              </w:rPr>
            </w:pPr>
          </w:p>
        </w:tc>
        <w:tc>
          <w:tcPr>
            <w:tcW w:w="440" w:type="pct"/>
            <w:gridSpan w:val="2"/>
            <w:shd w:val="clear" w:color="auto" w:fill="FFFFFF"/>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459" w:type="pct"/>
            <w:gridSpan w:val="3"/>
            <w:shd w:val="clear" w:color="auto" w:fill="FFFFFF"/>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486" w:type="pct"/>
            <w:vMerge w:val="restart"/>
            <w:shd w:val="clear" w:color="auto" w:fill="FFFFFF"/>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724" w:type="pct"/>
            <w:shd w:val="clear" w:color="auto" w:fill="FFFFFF"/>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r>
      <w:tr w:rsidR="00CD26D6" w:rsidRPr="00C64914" w:rsidTr="00E300E2">
        <w:trPr>
          <w:trHeight w:val="577"/>
        </w:trPr>
        <w:tc>
          <w:tcPr>
            <w:tcW w:w="1572" w:type="pct"/>
            <w:gridSpan w:val="6"/>
            <w:vMerge/>
            <w:tcBorders>
              <w:bottom w:val="single" w:sz="4" w:space="0" w:color="auto"/>
            </w:tcBorders>
            <w:shd w:val="clear" w:color="auto" w:fill="FFFFFF"/>
          </w:tcPr>
          <w:p w:rsidR="00CD26D6" w:rsidRPr="00C64914" w:rsidRDefault="00CD26D6" w:rsidP="00E300E2">
            <w:pPr>
              <w:autoSpaceDE w:val="0"/>
              <w:autoSpaceDN w:val="0"/>
              <w:adjustRightInd w:val="0"/>
              <w:jc w:val="both"/>
              <w:rPr>
                <w:rFonts w:ascii="Times New Roman" w:hAnsi="Times New Roman"/>
                <w:b/>
                <w:bCs/>
                <w:sz w:val="20"/>
                <w:szCs w:val="20"/>
                <w:lang w:val="it-IT"/>
              </w:rPr>
            </w:pPr>
          </w:p>
        </w:tc>
        <w:tc>
          <w:tcPr>
            <w:tcW w:w="1319" w:type="pct"/>
            <w:tcBorders>
              <w:bottom w:val="single" w:sz="4" w:space="0" w:color="auto"/>
            </w:tcBorders>
            <w:shd w:val="clear" w:color="auto" w:fill="FFFFFF"/>
          </w:tcPr>
          <w:p w:rsidR="00CD26D6" w:rsidRPr="00C64914" w:rsidRDefault="00CD26D6" w:rsidP="00E300E2">
            <w:pPr>
              <w:autoSpaceDE w:val="0"/>
              <w:autoSpaceDN w:val="0"/>
              <w:adjustRightInd w:val="0"/>
              <w:jc w:val="both"/>
              <w:rPr>
                <w:rFonts w:ascii="Times New Roman" w:hAnsi="Times New Roman"/>
                <w:sz w:val="20"/>
                <w:szCs w:val="20"/>
                <w:lang w:val="it-IT"/>
              </w:rPr>
            </w:pPr>
          </w:p>
        </w:tc>
        <w:tc>
          <w:tcPr>
            <w:tcW w:w="440" w:type="pct"/>
            <w:gridSpan w:val="2"/>
            <w:tcBorders>
              <w:bottom w:val="single" w:sz="4" w:space="0" w:color="auto"/>
            </w:tcBorders>
            <w:shd w:val="clear" w:color="auto" w:fill="FFFFFF"/>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459" w:type="pct"/>
            <w:gridSpan w:val="3"/>
            <w:tcBorders>
              <w:bottom w:val="single" w:sz="4" w:space="0" w:color="auto"/>
            </w:tcBorders>
            <w:shd w:val="clear" w:color="auto" w:fill="FFFFFF"/>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486" w:type="pct"/>
            <w:vMerge/>
            <w:tcBorders>
              <w:bottom w:val="single" w:sz="4" w:space="0" w:color="auto"/>
            </w:tcBorders>
            <w:shd w:val="clear" w:color="auto" w:fill="FFFFFF"/>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724" w:type="pct"/>
            <w:tcBorders>
              <w:bottom w:val="single" w:sz="4" w:space="0" w:color="auto"/>
            </w:tcBorders>
            <w:shd w:val="clear" w:color="auto" w:fill="FFFFFF"/>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r>
      <w:tr w:rsidR="00CD26D6" w:rsidRPr="00C64914" w:rsidTr="00E300E2">
        <w:tc>
          <w:tcPr>
            <w:tcW w:w="4276" w:type="pct"/>
            <w:gridSpan w:val="13"/>
            <w:shd w:val="clear" w:color="auto" w:fill="D6E3BC"/>
          </w:tcPr>
          <w:p w:rsidR="00CD26D6" w:rsidRPr="00C64914" w:rsidRDefault="00CD26D6" w:rsidP="00E300E2">
            <w:pPr>
              <w:autoSpaceDE w:val="0"/>
              <w:autoSpaceDN w:val="0"/>
              <w:adjustRightInd w:val="0"/>
              <w:jc w:val="center"/>
              <w:rPr>
                <w:rFonts w:ascii="Times New Roman" w:hAnsi="Times New Roman"/>
                <w:b/>
                <w:bCs/>
                <w:sz w:val="20"/>
                <w:szCs w:val="20"/>
                <w:lang w:val="it-IT"/>
              </w:rPr>
            </w:pPr>
            <w:r w:rsidRPr="00C64914">
              <w:rPr>
                <w:rFonts w:ascii="Times New Roman" w:hAnsi="Times New Roman"/>
                <w:b/>
                <w:bCs/>
                <w:sz w:val="20"/>
                <w:szCs w:val="20"/>
                <w:lang w:val="it-IT"/>
              </w:rPr>
              <w:t xml:space="preserve">Macro area: </w:t>
            </w:r>
            <w:r w:rsidRPr="00C64914">
              <w:rPr>
                <w:lang w:val="it-IT"/>
              </w:rPr>
              <w:t xml:space="preserve"> </w:t>
            </w:r>
            <w:r w:rsidRPr="00C64914">
              <w:rPr>
                <w:rFonts w:ascii="Times New Roman" w:hAnsi="Times New Roman"/>
                <w:b/>
                <w:bCs/>
                <w:sz w:val="20"/>
                <w:szCs w:val="20"/>
                <w:lang w:val="it-IT"/>
              </w:rPr>
              <w:t>Contributo assicurato alla Performance complessiva dell’Ente* (peso 15%)</w:t>
            </w:r>
          </w:p>
        </w:tc>
        <w:tc>
          <w:tcPr>
            <w:tcW w:w="724" w:type="pct"/>
            <w:shd w:val="clear" w:color="auto" w:fill="D6E3BC"/>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r>
      <w:tr w:rsidR="00CD26D6" w:rsidRPr="00C64914" w:rsidTr="00E300E2">
        <w:tc>
          <w:tcPr>
            <w:tcW w:w="1572" w:type="pct"/>
            <w:gridSpan w:val="6"/>
            <w:shd w:val="clear" w:color="auto" w:fill="D6E3BC"/>
          </w:tcPr>
          <w:p w:rsidR="00CD26D6" w:rsidRPr="00C64914" w:rsidRDefault="00CD26D6" w:rsidP="00E300E2">
            <w:pPr>
              <w:autoSpaceDE w:val="0"/>
              <w:autoSpaceDN w:val="0"/>
              <w:adjustRightInd w:val="0"/>
              <w:jc w:val="center"/>
              <w:rPr>
                <w:rFonts w:ascii="Times New Roman" w:hAnsi="Times New Roman"/>
                <w:b/>
                <w:bCs/>
                <w:sz w:val="20"/>
                <w:szCs w:val="20"/>
                <w:lang w:val="it-IT"/>
              </w:rPr>
            </w:pPr>
            <w:r w:rsidRPr="00C64914">
              <w:rPr>
                <w:rFonts w:ascii="Times New Roman" w:hAnsi="Times New Roman"/>
                <w:b/>
                <w:bCs/>
                <w:sz w:val="20"/>
                <w:szCs w:val="20"/>
                <w:lang w:val="it-IT"/>
              </w:rPr>
              <w:t>Obiettivo Strategico</w:t>
            </w:r>
          </w:p>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1319" w:type="pct"/>
            <w:shd w:val="clear" w:color="auto" w:fill="D6E3BC"/>
          </w:tcPr>
          <w:p w:rsidR="00CD26D6" w:rsidRPr="00C64914" w:rsidRDefault="00CD26D6" w:rsidP="00E300E2">
            <w:pPr>
              <w:autoSpaceDE w:val="0"/>
              <w:autoSpaceDN w:val="0"/>
              <w:adjustRightInd w:val="0"/>
              <w:jc w:val="center"/>
              <w:rPr>
                <w:rFonts w:ascii="Times New Roman" w:hAnsi="Times New Roman"/>
                <w:b/>
                <w:bCs/>
                <w:sz w:val="20"/>
                <w:szCs w:val="20"/>
                <w:lang w:val="it-IT"/>
              </w:rPr>
            </w:pPr>
            <w:r w:rsidRPr="00C64914">
              <w:rPr>
                <w:rFonts w:ascii="Times New Roman" w:hAnsi="Times New Roman"/>
                <w:b/>
                <w:bCs/>
                <w:sz w:val="20"/>
                <w:szCs w:val="20"/>
                <w:lang w:val="it-IT"/>
              </w:rPr>
              <w:t>Indicatore Impatto/target/Fonte</w:t>
            </w:r>
          </w:p>
        </w:tc>
        <w:tc>
          <w:tcPr>
            <w:tcW w:w="615" w:type="pct"/>
            <w:gridSpan w:val="4"/>
            <w:shd w:val="clear" w:color="auto" w:fill="D6E3BC"/>
          </w:tcPr>
          <w:p w:rsidR="00CD26D6" w:rsidRPr="00C64914" w:rsidRDefault="00CD26D6" w:rsidP="00E300E2">
            <w:pPr>
              <w:autoSpaceDE w:val="0"/>
              <w:autoSpaceDN w:val="0"/>
              <w:adjustRightInd w:val="0"/>
              <w:rPr>
                <w:rFonts w:ascii="Times New Roman" w:hAnsi="Times New Roman"/>
                <w:b/>
                <w:bCs/>
                <w:sz w:val="20"/>
                <w:szCs w:val="20"/>
                <w:lang w:val="it-IT"/>
              </w:rPr>
            </w:pPr>
            <w:r w:rsidRPr="00C64914">
              <w:rPr>
                <w:rFonts w:ascii="Times New Roman" w:hAnsi="Times New Roman"/>
                <w:b/>
                <w:bCs/>
                <w:sz w:val="20"/>
                <w:szCs w:val="20"/>
                <w:lang w:val="it-IT"/>
              </w:rPr>
              <w:t>Peso Obiettivo Strategico</w:t>
            </w:r>
          </w:p>
        </w:tc>
        <w:tc>
          <w:tcPr>
            <w:tcW w:w="770" w:type="pct"/>
            <w:gridSpan w:val="2"/>
            <w:shd w:val="clear" w:color="auto" w:fill="D6E3BC"/>
          </w:tcPr>
          <w:p w:rsidR="00CD26D6" w:rsidRPr="00C64914" w:rsidRDefault="00CD26D6" w:rsidP="00E300E2">
            <w:pPr>
              <w:autoSpaceDE w:val="0"/>
              <w:autoSpaceDN w:val="0"/>
              <w:adjustRightInd w:val="0"/>
              <w:rPr>
                <w:rFonts w:ascii="Times New Roman" w:hAnsi="Times New Roman"/>
                <w:b/>
                <w:bCs/>
                <w:sz w:val="20"/>
                <w:szCs w:val="20"/>
                <w:lang w:val="it-IT"/>
              </w:rPr>
            </w:pPr>
            <w:r w:rsidRPr="00C64914">
              <w:rPr>
                <w:rFonts w:ascii="Times New Roman" w:hAnsi="Times New Roman"/>
                <w:b/>
                <w:bCs/>
                <w:sz w:val="20"/>
                <w:szCs w:val="20"/>
                <w:lang w:val="it-IT"/>
              </w:rPr>
              <w:t>Grado di coinvolgimento della struttura</w:t>
            </w:r>
          </w:p>
        </w:tc>
        <w:tc>
          <w:tcPr>
            <w:tcW w:w="724" w:type="pct"/>
            <w:shd w:val="clear" w:color="auto" w:fill="D6E3BC"/>
          </w:tcPr>
          <w:p w:rsidR="00CD26D6" w:rsidRPr="00C64914" w:rsidRDefault="00CD26D6" w:rsidP="00E300E2">
            <w:pPr>
              <w:autoSpaceDE w:val="0"/>
              <w:autoSpaceDN w:val="0"/>
              <w:adjustRightInd w:val="0"/>
              <w:rPr>
                <w:rFonts w:ascii="Times New Roman" w:hAnsi="Times New Roman"/>
                <w:b/>
                <w:bCs/>
                <w:sz w:val="20"/>
                <w:szCs w:val="20"/>
                <w:lang w:val="it-IT"/>
              </w:rPr>
            </w:pPr>
            <w:r w:rsidRPr="00C64914">
              <w:rPr>
                <w:rFonts w:ascii="Times New Roman" w:hAnsi="Times New Roman"/>
                <w:b/>
                <w:bCs/>
                <w:sz w:val="20"/>
                <w:szCs w:val="20"/>
                <w:lang w:val="it-IT"/>
              </w:rPr>
              <w:t>Valutazione</w:t>
            </w:r>
          </w:p>
        </w:tc>
      </w:tr>
      <w:tr w:rsidR="00CD26D6" w:rsidRPr="00C64914" w:rsidTr="00E300E2">
        <w:tc>
          <w:tcPr>
            <w:tcW w:w="1572" w:type="pct"/>
            <w:gridSpan w:val="6"/>
            <w:shd w:val="clear" w:color="auto" w:fill="FFFFFF"/>
            <w:vAlign w:val="center"/>
          </w:tcPr>
          <w:p w:rsidR="00CD26D6" w:rsidRPr="00C64914" w:rsidRDefault="00CD26D6" w:rsidP="00E300E2">
            <w:pPr>
              <w:pStyle w:val="Corpodeltesto"/>
              <w:rPr>
                <w:sz w:val="18"/>
                <w:szCs w:val="18"/>
              </w:rPr>
            </w:pPr>
          </w:p>
        </w:tc>
        <w:tc>
          <w:tcPr>
            <w:tcW w:w="1319" w:type="pct"/>
            <w:shd w:val="clear" w:color="auto" w:fill="FFFFFF"/>
          </w:tcPr>
          <w:p w:rsidR="00CD26D6" w:rsidRPr="00C64914" w:rsidRDefault="00CD26D6" w:rsidP="00E300E2">
            <w:pPr>
              <w:autoSpaceDE w:val="0"/>
              <w:autoSpaceDN w:val="0"/>
              <w:adjustRightInd w:val="0"/>
              <w:jc w:val="both"/>
              <w:rPr>
                <w:rFonts w:ascii="Times New Roman" w:hAnsi="Times New Roman"/>
                <w:sz w:val="18"/>
                <w:szCs w:val="18"/>
                <w:lang w:val="it-IT"/>
              </w:rPr>
            </w:pPr>
          </w:p>
        </w:tc>
        <w:tc>
          <w:tcPr>
            <w:tcW w:w="615" w:type="pct"/>
            <w:gridSpan w:val="4"/>
            <w:shd w:val="clear" w:color="auto" w:fill="FFFFFF"/>
            <w:vAlign w:val="center"/>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770" w:type="pct"/>
            <w:gridSpan w:val="2"/>
            <w:shd w:val="clear" w:color="auto" w:fill="FFFFFF"/>
            <w:vAlign w:val="center"/>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724" w:type="pct"/>
            <w:shd w:val="clear" w:color="auto" w:fill="FFFFFF"/>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r>
      <w:tr w:rsidR="00CD26D6" w:rsidRPr="00C64914" w:rsidTr="00E300E2">
        <w:tc>
          <w:tcPr>
            <w:tcW w:w="1572" w:type="pct"/>
            <w:gridSpan w:val="6"/>
            <w:shd w:val="clear" w:color="auto" w:fill="FFFFFF"/>
          </w:tcPr>
          <w:p w:rsidR="00CD26D6" w:rsidRPr="00C64914" w:rsidRDefault="00CD26D6" w:rsidP="00E300E2">
            <w:pPr>
              <w:tabs>
                <w:tab w:val="left" w:pos="284"/>
              </w:tabs>
              <w:autoSpaceDE w:val="0"/>
              <w:autoSpaceDN w:val="0"/>
              <w:adjustRightInd w:val="0"/>
              <w:jc w:val="both"/>
              <w:rPr>
                <w:rFonts w:ascii="Times New Roman" w:hAnsi="Times New Roman"/>
                <w:lang w:val="it-IT"/>
              </w:rPr>
            </w:pPr>
          </w:p>
        </w:tc>
        <w:tc>
          <w:tcPr>
            <w:tcW w:w="1319" w:type="pct"/>
            <w:shd w:val="clear" w:color="auto" w:fill="FFFFFF"/>
          </w:tcPr>
          <w:p w:rsidR="00CD26D6" w:rsidRPr="00C64914" w:rsidRDefault="00CD26D6" w:rsidP="00E300E2">
            <w:pPr>
              <w:autoSpaceDE w:val="0"/>
              <w:autoSpaceDN w:val="0"/>
              <w:adjustRightInd w:val="0"/>
              <w:jc w:val="both"/>
              <w:rPr>
                <w:rFonts w:ascii="Times New Roman" w:hAnsi="Times New Roman"/>
                <w:lang w:val="it-IT"/>
              </w:rPr>
            </w:pPr>
          </w:p>
        </w:tc>
        <w:tc>
          <w:tcPr>
            <w:tcW w:w="615" w:type="pct"/>
            <w:gridSpan w:val="4"/>
            <w:shd w:val="clear" w:color="auto" w:fill="FFFFFF"/>
            <w:vAlign w:val="center"/>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770" w:type="pct"/>
            <w:gridSpan w:val="2"/>
            <w:shd w:val="clear" w:color="auto" w:fill="FFFFFF"/>
            <w:vAlign w:val="center"/>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724" w:type="pct"/>
            <w:shd w:val="clear" w:color="auto" w:fill="FFFFFF"/>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r>
      <w:tr w:rsidR="00CD26D6" w:rsidRPr="00C64914" w:rsidTr="00E300E2">
        <w:tc>
          <w:tcPr>
            <w:tcW w:w="1572" w:type="pct"/>
            <w:gridSpan w:val="6"/>
            <w:shd w:val="clear" w:color="auto" w:fill="FFFFFF"/>
          </w:tcPr>
          <w:p w:rsidR="00CD26D6" w:rsidRPr="00C64914" w:rsidRDefault="00CD26D6" w:rsidP="00E300E2">
            <w:pPr>
              <w:tabs>
                <w:tab w:val="left" w:pos="284"/>
              </w:tabs>
              <w:autoSpaceDE w:val="0"/>
              <w:autoSpaceDN w:val="0"/>
              <w:adjustRightInd w:val="0"/>
              <w:jc w:val="both"/>
              <w:rPr>
                <w:rFonts w:ascii="Times New Roman" w:hAnsi="Times New Roman"/>
                <w:lang w:val="it-IT"/>
              </w:rPr>
            </w:pPr>
          </w:p>
        </w:tc>
        <w:tc>
          <w:tcPr>
            <w:tcW w:w="1319" w:type="pct"/>
            <w:shd w:val="clear" w:color="auto" w:fill="FFFFFF"/>
          </w:tcPr>
          <w:p w:rsidR="00CD26D6" w:rsidRPr="00C64914" w:rsidRDefault="00CD26D6" w:rsidP="00E300E2">
            <w:pPr>
              <w:autoSpaceDE w:val="0"/>
              <w:autoSpaceDN w:val="0"/>
              <w:adjustRightInd w:val="0"/>
              <w:jc w:val="both"/>
              <w:rPr>
                <w:rFonts w:ascii="Times New Roman" w:hAnsi="Times New Roman"/>
                <w:lang w:val="it-IT"/>
              </w:rPr>
            </w:pPr>
          </w:p>
        </w:tc>
        <w:tc>
          <w:tcPr>
            <w:tcW w:w="615" w:type="pct"/>
            <w:gridSpan w:val="4"/>
            <w:shd w:val="clear" w:color="auto" w:fill="FFFFFF"/>
            <w:vAlign w:val="center"/>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770" w:type="pct"/>
            <w:gridSpan w:val="2"/>
            <w:shd w:val="clear" w:color="auto" w:fill="FFFFFF"/>
            <w:vAlign w:val="center"/>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724" w:type="pct"/>
            <w:shd w:val="clear" w:color="auto" w:fill="FFFFFF"/>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r>
      <w:tr w:rsidR="00CD26D6" w:rsidRPr="00C64914" w:rsidTr="00E300E2">
        <w:tc>
          <w:tcPr>
            <w:tcW w:w="4276" w:type="pct"/>
            <w:gridSpan w:val="13"/>
            <w:shd w:val="clear" w:color="auto" w:fill="D6E3BC"/>
          </w:tcPr>
          <w:p w:rsidR="00CD26D6" w:rsidRPr="00C64914" w:rsidRDefault="00CD26D6" w:rsidP="00E300E2">
            <w:pPr>
              <w:autoSpaceDE w:val="0"/>
              <w:autoSpaceDN w:val="0"/>
              <w:adjustRightInd w:val="0"/>
              <w:jc w:val="center"/>
              <w:rPr>
                <w:rFonts w:ascii="Times New Roman" w:hAnsi="Times New Roman"/>
                <w:b/>
                <w:bCs/>
                <w:sz w:val="20"/>
                <w:szCs w:val="20"/>
                <w:lang w:val="it-IT"/>
              </w:rPr>
            </w:pPr>
            <w:r w:rsidRPr="00C64914">
              <w:rPr>
                <w:rFonts w:ascii="Times New Roman" w:hAnsi="Times New Roman"/>
                <w:b/>
                <w:bCs/>
                <w:sz w:val="20"/>
                <w:szCs w:val="20"/>
                <w:lang w:val="it-IT"/>
              </w:rPr>
              <w:t xml:space="preserve">Macro area: </w:t>
            </w:r>
            <w:r w:rsidRPr="00C64914">
              <w:rPr>
                <w:lang w:val="it-IT"/>
              </w:rPr>
              <w:t xml:space="preserve">  </w:t>
            </w:r>
            <w:r w:rsidRPr="00C64914">
              <w:rPr>
                <w:rFonts w:ascii="Times New Roman" w:hAnsi="Times New Roman"/>
                <w:b/>
                <w:bCs/>
                <w:sz w:val="20"/>
                <w:szCs w:val="20"/>
                <w:lang w:val="it-IT"/>
              </w:rPr>
              <w:t>Obiettivi individuali (peso 20%)</w:t>
            </w:r>
          </w:p>
        </w:tc>
        <w:tc>
          <w:tcPr>
            <w:tcW w:w="724" w:type="pct"/>
            <w:shd w:val="clear" w:color="auto" w:fill="D6E3BC"/>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r>
      <w:tr w:rsidR="00CD26D6" w:rsidRPr="00C64914" w:rsidTr="00E300E2">
        <w:tc>
          <w:tcPr>
            <w:tcW w:w="1540" w:type="pct"/>
            <w:gridSpan w:val="5"/>
            <w:shd w:val="clear" w:color="auto" w:fill="D6E3BC"/>
          </w:tcPr>
          <w:p w:rsidR="00CD26D6" w:rsidRPr="00C64914" w:rsidRDefault="00CD26D6" w:rsidP="00E300E2">
            <w:pPr>
              <w:autoSpaceDE w:val="0"/>
              <w:autoSpaceDN w:val="0"/>
              <w:adjustRightInd w:val="0"/>
              <w:jc w:val="center"/>
              <w:rPr>
                <w:rFonts w:ascii="Times New Roman" w:hAnsi="Times New Roman"/>
                <w:b/>
                <w:bCs/>
                <w:sz w:val="20"/>
                <w:szCs w:val="20"/>
                <w:lang w:val="it-IT"/>
              </w:rPr>
            </w:pPr>
            <w:r w:rsidRPr="00C64914">
              <w:rPr>
                <w:rFonts w:ascii="Times New Roman" w:hAnsi="Times New Roman"/>
                <w:b/>
                <w:bCs/>
                <w:sz w:val="20"/>
                <w:szCs w:val="20"/>
                <w:lang w:val="it-IT"/>
              </w:rPr>
              <w:t xml:space="preserve">Obiettivo </w:t>
            </w:r>
          </w:p>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1377" w:type="pct"/>
            <w:gridSpan w:val="3"/>
            <w:shd w:val="clear" w:color="auto" w:fill="D6E3BC"/>
          </w:tcPr>
          <w:p w:rsidR="00CD26D6" w:rsidRPr="00C64914" w:rsidRDefault="00CD26D6" w:rsidP="00E300E2">
            <w:pPr>
              <w:autoSpaceDE w:val="0"/>
              <w:autoSpaceDN w:val="0"/>
              <w:adjustRightInd w:val="0"/>
              <w:jc w:val="center"/>
              <w:rPr>
                <w:rFonts w:ascii="Times New Roman" w:hAnsi="Times New Roman"/>
                <w:b/>
                <w:bCs/>
                <w:sz w:val="20"/>
                <w:szCs w:val="20"/>
                <w:lang w:val="it-IT"/>
              </w:rPr>
            </w:pPr>
            <w:r w:rsidRPr="00C64914">
              <w:rPr>
                <w:rFonts w:ascii="Times New Roman" w:hAnsi="Times New Roman"/>
                <w:b/>
                <w:bCs/>
                <w:sz w:val="20"/>
                <w:szCs w:val="20"/>
                <w:lang w:val="it-IT"/>
              </w:rPr>
              <w:t>Indicatore Impatto/target/Fonte</w:t>
            </w:r>
          </w:p>
        </w:tc>
        <w:tc>
          <w:tcPr>
            <w:tcW w:w="1359" w:type="pct"/>
            <w:gridSpan w:val="5"/>
            <w:shd w:val="clear" w:color="auto" w:fill="D6E3BC"/>
          </w:tcPr>
          <w:p w:rsidR="00CD26D6" w:rsidRPr="00C64914" w:rsidRDefault="00CD26D6" w:rsidP="00E300E2">
            <w:pPr>
              <w:autoSpaceDE w:val="0"/>
              <w:autoSpaceDN w:val="0"/>
              <w:adjustRightInd w:val="0"/>
              <w:jc w:val="center"/>
              <w:rPr>
                <w:rFonts w:ascii="Times New Roman" w:hAnsi="Times New Roman"/>
                <w:b/>
                <w:bCs/>
                <w:sz w:val="20"/>
                <w:szCs w:val="20"/>
                <w:lang w:val="it-IT"/>
              </w:rPr>
            </w:pPr>
            <w:r w:rsidRPr="00C64914">
              <w:rPr>
                <w:rFonts w:ascii="Times New Roman" w:hAnsi="Times New Roman"/>
                <w:b/>
                <w:bCs/>
                <w:sz w:val="20"/>
                <w:szCs w:val="20"/>
                <w:lang w:val="it-IT"/>
              </w:rPr>
              <w:t>Peso</w:t>
            </w:r>
          </w:p>
          <w:p w:rsidR="00CD26D6" w:rsidRPr="00C64914" w:rsidRDefault="00CD26D6" w:rsidP="00E300E2">
            <w:pPr>
              <w:autoSpaceDE w:val="0"/>
              <w:autoSpaceDN w:val="0"/>
              <w:adjustRightInd w:val="0"/>
              <w:rPr>
                <w:rFonts w:ascii="Times New Roman" w:hAnsi="Times New Roman"/>
                <w:b/>
                <w:bCs/>
                <w:sz w:val="20"/>
                <w:szCs w:val="20"/>
                <w:lang w:val="it-IT"/>
              </w:rPr>
            </w:pPr>
          </w:p>
        </w:tc>
        <w:tc>
          <w:tcPr>
            <w:tcW w:w="724" w:type="pct"/>
            <w:shd w:val="clear" w:color="auto" w:fill="D6E3BC"/>
          </w:tcPr>
          <w:p w:rsidR="00CD26D6" w:rsidRPr="00C64914" w:rsidRDefault="00CD26D6" w:rsidP="00E300E2">
            <w:pPr>
              <w:autoSpaceDE w:val="0"/>
              <w:autoSpaceDN w:val="0"/>
              <w:adjustRightInd w:val="0"/>
              <w:jc w:val="center"/>
              <w:rPr>
                <w:rFonts w:ascii="Times New Roman" w:hAnsi="Times New Roman"/>
                <w:b/>
                <w:bCs/>
                <w:sz w:val="20"/>
                <w:szCs w:val="20"/>
                <w:lang w:val="it-IT"/>
              </w:rPr>
            </w:pPr>
            <w:r w:rsidRPr="00C64914">
              <w:rPr>
                <w:rFonts w:ascii="Times New Roman" w:hAnsi="Times New Roman"/>
                <w:b/>
                <w:bCs/>
                <w:sz w:val="20"/>
                <w:szCs w:val="20"/>
                <w:lang w:val="it-IT"/>
              </w:rPr>
              <w:t>Valutazione</w:t>
            </w:r>
          </w:p>
        </w:tc>
      </w:tr>
      <w:tr w:rsidR="00CD26D6" w:rsidRPr="00C64914" w:rsidTr="00E300E2">
        <w:tc>
          <w:tcPr>
            <w:tcW w:w="1540" w:type="pct"/>
            <w:gridSpan w:val="5"/>
            <w:shd w:val="clear" w:color="auto" w:fill="FFFFFF"/>
            <w:vAlign w:val="center"/>
          </w:tcPr>
          <w:p w:rsidR="00CD26D6" w:rsidRPr="00C64914" w:rsidRDefault="00CD26D6" w:rsidP="00E300E2">
            <w:pPr>
              <w:pStyle w:val="Corpodeltesto"/>
              <w:rPr>
                <w:sz w:val="18"/>
                <w:szCs w:val="18"/>
              </w:rPr>
            </w:pPr>
          </w:p>
        </w:tc>
        <w:tc>
          <w:tcPr>
            <w:tcW w:w="1377" w:type="pct"/>
            <w:gridSpan w:val="3"/>
            <w:shd w:val="clear" w:color="auto" w:fill="FFFFFF"/>
          </w:tcPr>
          <w:p w:rsidR="00CD26D6" w:rsidRPr="00C64914" w:rsidRDefault="00CD26D6" w:rsidP="00E300E2">
            <w:pPr>
              <w:autoSpaceDE w:val="0"/>
              <w:autoSpaceDN w:val="0"/>
              <w:adjustRightInd w:val="0"/>
              <w:jc w:val="both"/>
              <w:rPr>
                <w:rFonts w:ascii="Times New Roman" w:hAnsi="Times New Roman"/>
                <w:sz w:val="18"/>
                <w:szCs w:val="18"/>
                <w:lang w:val="it-IT"/>
              </w:rPr>
            </w:pPr>
          </w:p>
        </w:tc>
        <w:tc>
          <w:tcPr>
            <w:tcW w:w="1359" w:type="pct"/>
            <w:gridSpan w:val="5"/>
            <w:shd w:val="clear" w:color="auto" w:fill="FFFFFF"/>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724" w:type="pct"/>
            <w:shd w:val="clear" w:color="auto" w:fill="FFFFFF"/>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r>
    </w:tbl>
    <w:p w:rsidR="00CD26D6" w:rsidRPr="00C64914" w:rsidRDefault="00CD26D6" w:rsidP="00CD26D6">
      <w:pPr>
        <w:rPr>
          <w:vanish/>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0"/>
        <w:gridCol w:w="3258"/>
        <w:gridCol w:w="1469"/>
        <w:gridCol w:w="1471"/>
      </w:tblGrid>
      <w:tr w:rsidR="00CD26D6" w:rsidRPr="00C64914" w:rsidTr="00E300E2">
        <w:tc>
          <w:tcPr>
            <w:tcW w:w="1853" w:type="pct"/>
            <w:shd w:val="clear" w:color="auto" w:fill="D6E3BC"/>
          </w:tcPr>
          <w:p w:rsidR="00CD26D6" w:rsidRPr="00C64914" w:rsidRDefault="00CD26D6" w:rsidP="00E300E2">
            <w:pPr>
              <w:autoSpaceDE w:val="0"/>
              <w:autoSpaceDN w:val="0"/>
              <w:adjustRightInd w:val="0"/>
              <w:jc w:val="center"/>
              <w:rPr>
                <w:rFonts w:ascii="Times New Roman" w:hAnsi="Times New Roman"/>
                <w:b/>
                <w:bCs/>
                <w:sz w:val="20"/>
                <w:szCs w:val="20"/>
                <w:lang w:val="it-IT"/>
              </w:rPr>
            </w:pPr>
            <w:r w:rsidRPr="00C64914">
              <w:rPr>
                <w:rFonts w:ascii="Times New Roman" w:hAnsi="Times New Roman"/>
                <w:b/>
                <w:bCs/>
                <w:sz w:val="20"/>
                <w:szCs w:val="20"/>
                <w:lang w:val="it-IT"/>
              </w:rPr>
              <w:t>Elementi di Dettaglio</w:t>
            </w:r>
          </w:p>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1654" w:type="pct"/>
            <w:shd w:val="clear" w:color="auto" w:fill="D6E3BC"/>
          </w:tcPr>
          <w:p w:rsidR="00CD26D6" w:rsidRPr="00C64914" w:rsidRDefault="00CD26D6" w:rsidP="00E300E2">
            <w:pPr>
              <w:autoSpaceDE w:val="0"/>
              <w:autoSpaceDN w:val="0"/>
              <w:adjustRightInd w:val="0"/>
              <w:jc w:val="center"/>
              <w:rPr>
                <w:rFonts w:ascii="Times New Roman" w:hAnsi="Times New Roman"/>
                <w:b/>
                <w:bCs/>
                <w:sz w:val="20"/>
                <w:szCs w:val="20"/>
                <w:lang w:val="it-IT"/>
              </w:rPr>
            </w:pPr>
            <w:r w:rsidRPr="00C64914">
              <w:rPr>
                <w:rFonts w:ascii="Times New Roman" w:hAnsi="Times New Roman"/>
                <w:b/>
                <w:bCs/>
                <w:sz w:val="20"/>
                <w:szCs w:val="20"/>
                <w:lang w:val="it-IT"/>
              </w:rPr>
              <w:t>Indicatore/target/fonte</w:t>
            </w:r>
          </w:p>
        </w:tc>
        <w:tc>
          <w:tcPr>
            <w:tcW w:w="746" w:type="pct"/>
            <w:shd w:val="clear" w:color="auto" w:fill="D6E3BC"/>
          </w:tcPr>
          <w:p w:rsidR="00CD26D6" w:rsidRPr="00C64914" w:rsidRDefault="00CD26D6" w:rsidP="00E300E2">
            <w:pPr>
              <w:autoSpaceDE w:val="0"/>
              <w:autoSpaceDN w:val="0"/>
              <w:adjustRightInd w:val="0"/>
              <w:jc w:val="center"/>
              <w:rPr>
                <w:rFonts w:ascii="Times New Roman" w:hAnsi="Times New Roman"/>
                <w:b/>
                <w:bCs/>
                <w:sz w:val="20"/>
                <w:szCs w:val="20"/>
                <w:lang w:val="it-IT"/>
              </w:rPr>
            </w:pPr>
            <w:r w:rsidRPr="00C64914">
              <w:rPr>
                <w:rFonts w:ascii="Times New Roman" w:hAnsi="Times New Roman"/>
                <w:b/>
                <w:bCs/>
                <w:sz w:val="20"/>
                <w:szCs w:val="20"/>
                <w:lang w:val="it-IT"/>
              </w:rPr>
              <w:t>Peso</w:t>
            </w:r>
          </w:p>
        </w:tc>
        <w:tc>
          <w:tcPr>
            <w:tcW w:w="747" w:type="pct"/>
            <w:shd w:val="clear" w:color="auto" w:fill="D6E3BC"/>
          </w:tcPr>
          <w:p w:rsidR="00CD26D6" w:rsidRPr="00C64914" w:rsidRDefault="00CD26D6" w:rsidP="00E300E2">
            <w:pPr>
              <w:autoSpaceDE w:val="0"/>
              <w:autoSpaceDN w:val="0"/>
              <w:adjustRightInd w:val="0"/>
              <w:jc w:val="center"/>
              <w:rPr>
                <w:rFonts w:ascii="Times New Roman" w:hAnsi="Times New Roman"/>
                <w:b/>
                <w:bCs/>
                <w:sz w:val="20"/>
                <w:szCs w:val="20"/>
                <w:lang w:val="it-IT"/>
              </w:rPr>
            </w:pPr>
            <w:r w:rsidRPr="00C64914">
              <w:rPr>
                <w:rFonts w:ascii="Times New Roman" w:hAnsi="Times New Roman"/>
                <w:b/>
                <w:bCs/>
                <w:sz w:val="20"/>
                <w:szCs w:val="20"/>
                <w:lang w:val="it-IT"/>
              </w:rPr>
              <w:t>Valutazione</w:t>
            </w:r>
          </w:p>
        </w:tc>
      </w:tr>
      <w:tr w:rsidR="00CD26D6" w:rsidRPr="00C64914" w:rsidTr="00E300E2">
        <w:tc>
          <w:tcPr>
            <w:tcW w:w="1853" w:type="pct"/>
            <w:shd w:val="clear" w:color="auto" w:fill="FFFFFF"/>
          </w:tcPr>
          <w:p w:rsidR="00CD26D6" w:rsidRPr="00C64914" w:rsidRDefault="00CD26D6" w:rsidP="00E300E2">
            <w:pPr>
              <w:autoSpaceDE w:val="0"/>
              <w:autoSpaceDN w:val="0"/>
              <w:adjustRightInd w:val="0"/>
              <w:jc w:val="both"/>
              <w:rPr>
                <w:rFonts w:ascii="Times New Roman" w:hAnsi="Times New Roman"/>
                <w:sz w:val="18"/>
                <w:szCs w:val="18"/>
                <w:lang w:val="it-IT"/>
              </w:rPr>
            </w:pPr>
            <w:r w:rsidRPr="00C64914">
              <w:rPr>
                <w:rFonts w:ascii="Times New Roman" w:hAnsi="Times New Roman"/>
                <w:sz w:val="18"/>
                <w:szCs w:val="18"/>
                <w:lang w:val="it-IT"/>
              </w:rPr>
              <w:t>Capacità di differenziare rispetto al merito e alle competenze possedute e utilizzate la retribuzione variabile dei dipendenti di diretta responsabilità</w:t>
            </w:r>
          </w:p>
        </w:tc>
        <w:tc>
          <w:tcPr>
            <w:tcW w:w="1654" w:type="pct"/>
            <w:shd w:val="clear" w:color="auto" w:fill="FFFFFF"/>
          </w:tcPr>
          <w:p w:rsidR="00CD26D6" w:rsidRPr="00C64914" w:rsidRDefault="00CD26D6" w:rsidP="00E300E2">
            <w:pPr>
              <w:autoSpaceDE w:val="0"/>
              <w:autoSpaceDN w:val="0"/>
              <w:adjustRightInd w:val="0"/>
              <w:jc w:val="both"/>
              <w:rPr>
                <w:rFonts w:ascii="Times New Roman" w:hAnsi="Times New Roman"/>
                <w:sz w:val="18"/>
                <w:szCs w:val="18"/>
                <w:lang w:val="it-IT"/>
              </w:rPr>
            </w:pPr>
            <w:r w:rsidRPr="00C64914">
              <w:rPr>
                <w:rFonts w:ascii="Times New Roman" w:hAnsi="Times New Roman"/>
                <w:sz w:val="18"/>
                <w:szCs w:val="18"/>
                <w:lang w:val="it-IT"/>
              </w:rPr>
              <w:t>Calcolo scarto quadratico medio delle valutazioni complessive dei collaboratori. Ai risultati si applica la</w:t>
            </w:r>
          </w:p>
          <w:p w:rsidR="00CD26D6" w:rsidRPr="00C64914" w:rsidRDefault="00CD26D6" w:rsidP="00E300E2">
            <w:pPr>
              <w:autoSpaceDE w:val="0"/>
              <w:autoSpaceDN w:val="0"/>
              <w:adjustRightInd w:val="0"/>
              <w:jc w:val="both"/>
              <w:rPr>
                <w:rFonts w:ascii="Times New Roman" w:hAnsi="Times New Roman"/>
                <w:sz w:val="18"/>
                <w:szCs w:val="18"/>
                <w:lang w:val="it-IT"/>
              </w:rPr>
            </w:pPr>
            <w:r w:rsidRPr="00C64914">
              <w:rPr>
                <w:rFonts w:ascii="Times New Roman" w:hAnsi="Times New Roman"/>
                <w:sz w:val="18"/>
                <w:szCs w:val="18"/>
                <w:lang w:val="it-IT"/>
              </w:rPr>
              <w:t>seguente scala dei valori: 0-30 bassa variabilità, 31-60 variabilità media, 61-100 alta variabilità. Rilevabile dalle schede di valutazione</w:t>
            </w:r>
          </w:p>
        </w:tc>
        <w:tc>
          <w:tcPr>
            <w:tcW w:w="746" w:type="pct"/>
            <w:shd w:val="clear" w:color="auto" w:fill="FFFFFF"/>
            <w:vAlign w:val="center"/>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747" w:type="pct"/>
            <w:shd w:val="clear" w:color="auto" w:fill="FFFFFF"/>
            <w:vAlign w:val="center"/>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r>
      <w:tr w:rsidR="00CD26D6" w:rsidRPr="00C64914" w:rsidTr="00E300E2">
        <w:tc>
          <w:tcPr>
            <w:tcW w:w="4253" w:type="pct"/>
            <w:gridSpan w:val="3"/>
            <w:tcBorders>
              <w:bottom w:val="single" w:sz="4" w:space="0" w:color="auto"/>
            </w:tcBorders>
            <w:shd w:val="clear" w:color="auto" w:fill="C2D69B"/>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c>
          <w:tcPr>
            <w:tcW w:w="747" w:type="pct"/>
            <w:tcBorders>
              <w:bottom w:val="single" w:sz="4" w:space="0" w:color="auto"/>
            </w:tcBorders>
            <w:shd w:val="clear" w:color="auto" w:fill="C2D69B"/>
            <w:vAlign w:val="center"/>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r>
      <w:tr w:rsidR="00CD26D6" w:rsidRPr="00C64914" w:rsidTr="00E300E2">
        <w:tc>
          <w:tcPr>
            <w:tcW w:w="4253" w:type="pct"/>
            <w:gridSpan w:val="3"/>
            <w:tcBorders>
              <w:bottom w:val="single" w:sz="4" w:space="0" w:color="auto"/>
            </w:tcBorders>
            <w:shd w:val="clear" w:color="auto" w:fill="FFFFFF"/>
          </w:tcPr>
          <w:p w:rsidR="00CD26D6" w:rsidRPr="00C64914" w:rsidRDefault="00CD26D6" w:rsidP="00E300E2">
            <w:pPr>
              <w:autoSpaceDE w:val="0"/>
              <w:autoSpaceDN w:val="0"/>
              <w:adjustRightInd w:val="0"/>
              <w:jc w:val="center"/>
              <w:rPr>
                <w:rFonts w:ascii="Times New Roman" w:hAnsi="Times New Roman"/>
                <w:b/>
                <w:bCs/>
                <w:sz w:val="20"/>
                <w:szCs w:val="20"/>
                <w:lang w:val="it-IT"/>
              </w:rPr>
            </w:pPr>
            <w:r w:rsidRPr="00C64914">
              <w:rPr>
                <w:rFonts w:ascii="Times New Roman" w:hAnsi="Times New Roman"/>
                <w:b/>
                <w:bCs/>
                <w:sz w:val="20"/>
                <w:szCs w:val="20"/>
                <w:lang w:val="it-IT"/>
              </w:rPr>
              <w:t>TOTALE</w:t>
            </w:r>
          </w:p>
        </w:tc>
        <w:tc>
          <w:tcPr>
            <w:tcW w:w="747" w:type="pct"/>
            <w:tcBorders>
              <w:bottom w:val="single" w:sz="4" w:space="0" w:color="auto"/>
            </w:tcBorders>
            <w:shd w:val="clear" w:color="auto" w:fill="FFFFFF"/>
            <w:vAlign w:val="center"/>
          </w:tcPr>
          <w:p w:rsidR="00CD26D6" w:rsidRPr="00C64914" w:rsidRDefault="00CD26D6" w:rsidP="00E300E2">
            <w:pPr>
              <w:autoSpaceDE w:val="0"/>
              <w:autoSpaceDN w:val="0"/>
              <w:adjustRightInd w:val="0"/>
              <w:jc w:val="center"/>
              <w:rPr>
                <w:rFonts w:ascii="Times New Roman" w:hAnsi="Times New Roman"/>
                <w:b/>
                <w:bCs/>
                <w:sz w:val="20"/>
                <w:szCs w:val="20"/>
                <w:lang w:val="it-IT"/>
              </w:rPr>
            </w:pPr>
          </w:p>
        </w:tc>
      </w:tr>
    </w:tbl>
    <w:p w:rsidR="00CD26D6" w:rsidRPr="00C64914" w:rsidRDefault="00CD26D6" w:rsidP="00CD26D6">
      <w:pPr>
        <w:autoSpaceDE w:val="0"/>
        <w:autoSpaceDN w:val="0"/>
        <w:adjustRightInd w:val="0"/>
        <w:rPr>
          <w:rFonts w:ascii="Times New Roman" w:hAnsi="Times New Roman"/>
          <w:b/>
          <w:bCs/>
          <w:sz w:val="20"/>
          <w:szCs w:val="20"/>
          <w:lang w:val="it-IT"/>
        </w:rPr>
      </w:pPr>
    </w:p>
    <w:p w:rsidR="00CD26D6" w:rsidRPr="00C64914" w:rsidRDefault="00CD26D6" w:rsidP="00CD26D6">
      <w:pPr>
        <w:autoSpaceDE w:val="0"/>
        <w:autoSpaceDN w:val="0"/>
        <w:adjustRightInd w:val="0"/>
        <w:rPr>
          <w:rFonts w:ascii="Times New Roman" w:hAnsi="Times New Roman"/>
          <w:b/>
          <w:bCs/>
          <w:sz w:val="20"/>
          <w:szCs w:val="20"/>
          <w:lang w:val="it-IT"/>
        </w:rPr>
      </w:pPr>
    </w:p>
    <w:p w:rsidR="00CD26D6" w:rsidRPr="00C64914" w:rsidRDefault="00CD26D6" w:rsidP="00CD26D6">
      <w:pPr>
        <w:autoSpaceDE w:val="0"/>
        <w:autoSpaceDN w:val="0"/>
        <w:adjustRightInd w:val="0"/>
        <w:rPr>
          <w:rFonts w:ascii="Times New Roman" w:hAnsi="Times New Roman"/>
          <w:b/>
          <w:bCs/>
          <w:sz w:val="20"/>
          <w:szCs w:val="20"/>
          <w:lang w:val="it-IT"/>
        </w:rPr>
      </w:pPr>
    </w:p>
    <w:p w:rsidR="00CD26D6" w:rsidRPr="00C64914" w:rsidRDefault="00CD26D6" w:rsidP="00CD26D6">
      <w:pPr>
        <w:autoSpaceDE w:val="0"/>
        <w:autoSpaceDN w:val="0"/>
        <w:adjustRightInd w:val="0"/>
        <w:jc w:val="both"/>
        <w:rPr>
          <w:rFonts w:ascii="Times New Roman" w:hAnsi="Times New Roman"/>
          <w:lang w:val="it-IT"/>
        </w:rPr>
      </w:pPr>
      <w:r w:rsidRPr="00C64914">
        <w:rPr>
          <w:rFonts w:ascii="Times New Roman" w:hAnsi="Times New Roman"/>
          <w:lang w:val="it-IT"/>
        </w:rPr>
        <w:t>*Il contributo assicurato alla Performance complessiva dell’Ente è misurato attraverso la media ponderata del grado di raggiungimento degli obiettivi strategici, quantificata attraverso gli indicatori di impatto, secondo il grado di coinvolgimento di ciascuna Struttura.</w:t>
      </w:r>
    </w:p>
    <w:p w:rsidR="00CD26D6" w:rsidRPr="00C64914" w:rsidRDefault="00CD26D6" w:rsidP="00CD26D6">
      <w:pPr>
        <w:autoSpaceDE w:val="0"/>
        <w:autoSpaceDN w:val="0"/>
        <w:adjustRightInd w:val="0"/>
        <w:jc w:val="both"/>
        <w:rPr>
          <w:rFonts w:ascii="Times New Roman" w:hAnsi="Times New Roman"/>
          <w:lang w:val="it-IT"/>
        </w:rPr>
      </w:pPr>
    </w:p>
    <w:p w:rsidR="00CD26D6" w:rsidRPr="00C64914" w:rsidRDefault="00CD26D6" w:rsidP="00CD26D6">
      <w:pPr>
        <w:autoSpaceDE w:val="0"/>
        <w:autoSpaceDN w:val="0"/>
        <w:adjustRightInd w:val="0"/>
        <w:jc w:val="both"/>
        <w:rPr>
          <w:rFonts w:ascii="Times New Roman" w:hAnsi="Times New Roman"/>
          <w:lang w:val="it-IT"/>
        </w:rPr>
      </w:pPr>
      <w:r w:rsidRPr="00C64914">
        <w:rPr>
          <w:rFonts w:ascii="Times New Roman" w:hAnsi="Times New Roman"/>
          <w:lang w:val="it-IT"/>
        </w:rPr>
        <w:t>Il grado di coinvolgimento della struttura è misurato attraverso un criterio oggettivo derivato da quanto indicato nel Piano della Performance.</w:t>
      </w:r>
    </w:p>
    <w:p w:rsidR="00CD26D6" w:rsidRPr="00C64914" w:rsidRDefault="00CD26D6" w:rsidP="00CD26D6">
      <w:pPr>
        <w:autoSpaceDE w:val="0"/>
        <w:autoSpaceDN w:val="0"/>
        <w:adjustRightInd w:val="0"/>
        <w:jc w:val="both"/>
        <w:rPr>
          <w:rFonts w:ascii="Times New Roman" w:hAnsi="Times New Roman"/>
          <w:lang w:val="it-IT"/>
        </w:rPr>
      </w:pPr>
      <w:r w:rsidRPr="00C64914">
        <w:rPr>
          <w:rFonts w:ascii="Times New Roman" w:hAnsi="Times New Roman"/>
          <w:lang w:val="it-IT"/>
        </w:rPr>
        <w:t xml:space="preserve"> </w:t>
      </w:r>
    </w:p>
    <w:p w:rsidR="00CD26D6" w:rsidRPr="00C64914" w:rsidRDefault="00CD26D6" w:rsidP="00CD26D6">
      <w:pPr>
        <w:autoSpaceDE w:val="0"/>
        <w:autoSpaceDN w:val="0"/>
        <w:adjustRightInd w:val="0"/>
        <w:jc w:val="both"/>
        <w:rPr>
          <w:rFonts w:ascii="Times New Roman" w:hAnsi="Times New Roman"/>
          <w:lang w:val="it-IT"/>
        </w:rPr>
      </w:pPr>
      <w:r w:rsidRPr="00C64914">
        <w:rPr>
          <w:rFonts w:ascii="Times New Roman" w:hAnsi="Times New Roman"/>
          <w:lang w:val="it-IT"/>
        </w:rPr>
        <w:t>In particolare, partendo dal peso che ogni obiettivo operativo ha rispetto alla performance complessiva della struttura coinvolta, si è calcolata la media ponderata corrispondente all’impegno percentuale richiesto ad ogni articolazione organizzativa al fine di consentire all’Agenzia il conseguimento del 100% del singolo obiettivo.</w:t>
      </w:r>
    </w:p>
    <w:p w:rsidR="00CD26D6" w:rsidRPr="00C64914" w:rsidRDefault="00CD26D6" w:rsidP="00CD26D6">
      <w:pPr>
        <w:autoSpaceDE w:val="0"/>
        <w:autoSpaceDN w:val="0"/>
        <w:adjustRightInd w:val="0"/>
        <w:jc w:val="both"/>
        <w:rPr>
          <w:rFonts w:ascii="Times New Roman" w:hAnsi="Times New Roman"/>
          <w:lang w:val="it-IT"/>
        </w:rPr>
      </w:pPr>
      <w:r w:rsidRPr="00C64914">
        <w:rPr>
          <w:rFonts w:ascii="Times New Roman" w:hAnsi="Times New Roman"/>
          <w:lang w:val="it-IT"/>
        </w:rPr>
        <w:t>Tale valore è stato ulteriormente moltiplicato per il peso che il singolo obiettivo operativo ha rispetto all’obiettivo strategico di riferimento.</w:t>
      </w:r>
    </w:p>
    <w:p w:rsidR="00CD26D6" w:rsidRPr="00C64914" w:rsidRDefault="00CD26D6" w:rsidP="00CD26D6">
      <w:pPr>
        <w:autoSpaceDE w:val="0"/>
        <w:autoSpaceDN w:val="0"/>
        <w:adjustRightInd w:val="0"/>
        <w:jc w:val="both"/>
        <w:rPr>
          <w:rFonts w:ascii="Times New Roman" w:hAnsi="Times New Roman"/>
          <w:b/>
          <w:u w:val="single"/>
          <w:lang w:val="it-IT"/>
        </w:rPr>
      </w:pPr>
    </w:p>
    <w:p w:rsidR="00CD26D6" w:rsidRPr="00C64914" w:rsidRDefault="00CD26D6" w:rsidP="00CD26D6">
      <w:pPr>
        <w:autoSpaceDE w:val="0"/>
        <w:autoSpaceDN w:val="0"/>
        <w:adjustRightInd w:val="0"/>
        <w:jc w:val="both"/>
        <w:rPr>
          <w:rFonts w:ascii="Times New Roman" w:hAnsi="Times New Roman"/>
          <w:b/>
          <w:u w:val="single"/>
          <w:lang w:val="it-IT"/>
        </w:rPr>
      </w:pPr>
      <w:r w:rsidRPr="00C64914">
        <w:rPr>
          <w:rFonts w:ascii="Times New Roman" w:hAnsi="Times New Roman"/>
          <w:b/>
          <w:u w:val="single"/>
          <w:lang w:val="it-IT"/>
        </w:rPr>
        <w:t>Esempio:</w:t>
      </w:r>
    </w:p>
    <w:p w:rsidR="00CD26D6" w:rsidRPr="00C64914" w:rsidRDefault="00CD26D6" w:rsidP="00CD26D6">
      <w:pPr>
        <w:autoSpaceDE w:val="0"/>
        <w:autoSpaceDN w:val="0"/>
        <w:adjustRightInd w:val="0"/>
        <w:jc w:val="both"/>
        <w:rPr>
          <w:rFonts w:ascii="Times New Roman" w:hAnsi="Times New Roman"/>
          <w:lang w:val="it-IT"/>
        </w:rPr>
      </w:pPr>
    </w:p>
    <w:p w:rsidR="00CD26D6" w:rsidRPr="00C64914" w:rsidRDefault="00CD26D6" w:rsidP="00CD26D6">
      <w:pPr>
        <w:autoSpaceDE w:val="0"/>
        <w:autoSpaceDN w:val="0"/>
        <w:adjustRightInd w:val="0"/>
        <w:jc w:val="both"/>
        <w:rPr>
          <w:rFonts w:ascii="Times New Roman" w:hAnsi="Times New Roman"/>
          <w:lang w:val="it-IT"/>
        </w:rPr>
      </w:pPr>
      <w:bookmarkStart w:id="36" w:name="OLE_LINK13"/>
      <w:bookmarkStart w:id="37" w:name="OLE_LINK14"/>
      <w:r w:rsidRPr="00C64914">
        <w:rPr>
          <w:rFonts w:ascii="Times New Roman" w:hAnsi="Times New Roman"/>
          <w:lang w:val="it-IT"/>
        </w:rPr>
        <w:t xml:space="preserve">Facendo riferimento alla </w:t>
      </w:r>
      <w:bookmarkStart w:id="38" w:name="OLE_LINK11"/>
      <w:bookmarkStart w:id="39" w:name="OLE_LINK12"/>
      <w:r w:rsidRPr="00C64914">
        <w:rPr>
          <w:rFonts w:ascii="Times New Roman" w:hAnsi="Times New Roman"/>
          <w:i/>
          <w:lang w:val="it-IT"/>
        </w:rPr>
        <w:t xml:space="preserve">Tabella sinottica Obiettivi Operativi/Performance di struttura </w:t>
      </w:r>
      <w:bookmarkEnd w:id="38"/>
      <w:bookmarkEnd w:id="39"/>
      <w:r w:rsidRPr="00C64914">
        <w:rPr>
          <w:rFonts w:ascii="Times New Roman" w:hAnsi="Times New Roman"/>
          <w:lang w:val="it-IT"/>
        </w:rPr>
        <w:t>(Pag. 63 del Piano della Performance del Piano delle Performance 2017-2019), l’Obiettivo operativo 1.1. per la Funzione “Autorizzazione dei Pagamenti” pesa nella misura del 10% rispetto alla propria performance complessiva.</w:t>
      </w:r>
    </w:p>
    <w:p w:rsidR="00CD26D6" w:rsidRPr="00C64914" w:rsidRDefault="00CD26D6" w:rsidP="00CD26D6">
      <w:pPr>
        <w:autoSpaceDE w:val="0"/>
        <w:autoSpaceDN w:val="0"/>
        <w:adjustRightInd w:val="0"/>
        <w:jc w:val="both"/>
        <w:rPr>
          <w:rFonts w:ascii="Times New Roman" w:hAnsi="Times New Roman"/>
          <w:lang w:val="it-IT"/>
        </w:rPr>
      </w:pPr>
      <w:bookmarkStart w:id="40" w:name="OLE_LINK36"/>
      <w:bookmarkStart w:id="41" w:name="OLE_LINK37"/>
      <w:r w:rsidRPr="00C64914">
        <w:rPr>
          <w:rFonts w:ascii="Times New Roman" w:hAnsi="Times New Roman"/>
          <w:lang w:val="it-IT"/>
        </w:rPr>
        <w:t>La somma dei singoli pesi delle singole strutture rispetto all’obiettivo operativo 1.1. è pari al 50%. Come evincibile dalla tabella sotto riportata, che rappresenta uno stralcio della predetta Tabella sinottica Obiettivi Operativi/Performance di struttura:</w:t>
      </w:r>
    </w:p>
    <w:bookmarkEnd w:id="36"/>
    <w:bookmarkEnd w:id="37"/>
    <w:bookmarkEnd w:id="40"/>
    <w:bookmarkEnd w:id="41"/>
    <w:p w:rsidR="00CD26D6" w:rsidRPr="00C64914" w:rsidRDefault="00CD26D6" w:rsidP="00CD26D6">
      <w:pPr>
        <w:autoSpaceDE w:val="0"/>
        <w:autoSpaceDN w:val="0"/>
        <w:adjustRightInd w:val="0"/>
        <w:jc w:val="both"/>
        <w:rPr>
          <w:rFonts w:ascii="Times New Roman" w:hAnsi="Times New Roman"/>
          <w:lang w:val="it-IT"/>
        </w:rPr>
      </w:pPr>
    </w:p>
    <w:tbl>
      <w:tblPr>
        <w:tblW w:w="0" w:type="auto"/>
        <w:tblInd w:w="3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1"/>
        <w:gridCol w:w="767"/>
        <w:gridCol w:w="767"/>
        <w:gridCol w:w="767"/>
      </w:tblGrid>
      <w:tr w:rsidR="00CD26D6" w:rsidRPr="00C64914" w:rsidTr="00E300E2">
        <w:tc>
          <w:tcPr>
            <w:tcW w:w="1841" w:type="dxa"/>
          </w:tcPr>
          <w:p w:rsidR="00CD26D6" w:rsidRPr="00C64914" w:rsidRDefault="00CD26D6" w:rsidP="00E300E2">
            <w:pPr>
              <w:autoSpaceDE w:val="0"/>
              <w:autoSpaceDN w:val="0"/>
              <w:adjustRightInd w:val="0"/>
              <w:jc w:val="center"/>
              <w:rPr>
                <w:rFonts w:ascii="Times New Roman" w:hAnsi="Times New Roman"/>
                <w:b/>
                <w:sz w:val="20"/>
                <w:szCs w:val="20"/>
                <w:lang w:val="it-IT"/>
              </w:rPr>
            </w:pPr>
            <w:r w:rsidRPr="00C64914">
              <w:rPr>
                <w:rFonts w:ascii="Times New Roman" w:hAnsi="Times New Roman"/>
                <w:b/>
                <w:sz w:val="20"/>
                <w:szCs w:val="20"/>
                <w:lang w:val="it-IT"/>
              </w:rPr>
              <w:t>Struttura</w:t>
            </w:r>
          </w:p>
        </w:tc>
        <w:tc>
          <w:tcPr>
            <w:tcW w:w="767" w:type="dxa"/>
          </w:tcPr>
          <w:p w:rsidR="00CD26D6" w:rsidRPr="00C64914" w:rsidRDefault="00CD26D6" w:rsidP="00E300E2">
            <w:pPr>
              <w:autoSpaceDE w:val="0"/>
              <w:autoSpaceDN w:val="0"/>
              <w:adjustRightInd w:val="0"/>
              <w:jc w:val="center"/>
              <w:rPr>
                <w:rFonts w:ascii="Times New Roman" w:hAnsi="Times New Roman"/>
                <w:b/>
                <w:sz w:val="20"/>
                <w:szCs w:val="20"/>
                <w:lang w:val="it-IT"/>
              </w:rPr>
            </w:pPr>
            <w:r w:rsidRPr="00C64914">
              <w:rPr>
                <w:rFonts w:ascii="Times New Roman" w:hAnsi="Times New Roman"/>
                <w:b/>
                <w:sz w:val="20"/>
                <w:szCs w:val="20"/>
                <w:lang w:val="it-IT"/>
              </w:rPr>
              <w:t>O.O. 1.1</w:t>
            </w:r>
          </w:p>
        </w:tc>
        <w:tc>
          <w:tcPr>
            <w:tcW w:w="767" w:type="dxa"/>
          </w:tcPr>
          <w:p w:rsidR="00CD26D6" w:rsidRPr="00C64914" w:rsidRDefault="00CD26D6" w:rsidP="00E300E2">
            <w:pPr>
              <w:rPr>
                <w:rFonts w:ascii="Times New Roman" w:hAnsi="Times New Roman"/>
                <w:b/>
                <w:sz w:val="20"/>
                <w:szCs w:val="20"/>
                <w:lang w:val="it-IT"/>
              </w:rPr>
            </w:pPr>
            <w:r w:rsidRPr="00C64914">
              <w:rPr>
                <w:rFonts w:ascii="Times New Roman" w:hAnsi="Times New Roman"/>
                <w:b/>
                <w:sz w:val="20"/>
                <w:szCs w:val="20"/>
                <w:lang w:val="it-IT"/>
              </w:rPr>
              <w:t>O.O. 1.5</w:t>
            </w:r>
          </w:p>
        </w:tc>
        <w:tc>
          <w:tcPr>
            <w:tcW w:w="767" w:type="dxa"/>
          </w:tcPr>
          <w:p w:rsidR="00CD26D6" w:rsidRPr="00C64914" w:rsidRDefault="00CD26D6" w:rsidP="00E300E2">
            <w:pPr>
              <w:rPr>
                <w:rFonts w:ascii="Times New Roman" w:hAnsi="Times New Roman"/>
                <w:b/>
                <w:sz w:val="20"/>
                <w:szCs w:val="20"/>
                <w:lang w:val="it-IT"/>
              </w:rPr>
            </w:pPr>
            <w:r w:rsidRPr="00C64914">
              <w:rPr>
                <w:rFonts w:ascii="Times New Roman" w:hAnsi="Times New Roman"/>
                <w:b/>
                <w:sz w:val="20"/>
                <w:szCs w:val="20"/>
                <w:lang w:val="it-IT"/>
              </w:rPr>
              <w:t>O.O. 1.6</w:t>
            </w:r>
          </w:p>
        </w:tc>
      </w:tr>
      <w:tr w:rsidR="00CD26D6" w:rsidRPr="00C64914" w:rsidTr="00E300E2">
        <w:tc>
          <w:tcPr>
            <w:tcW w:w="1841" w:type="dxa"/>
          </w:tcPr>
          <w:p w:rsidR="00CD26D6" w:rsidRPr="00C64914" w:rsidRDefault="00CD26D6" w:rsidP="00E300E2">
            <w:pPr>
              <w:autoSpaceDE w:val="0"/>
              <w:autoSpaceDN w:val="0"/>
              <w:adjustRightInd w:val="0"/>
              <w:jc w:val="center"/>
              <w:rPr>
                <w:rFonts w:ascii="Times New Roman" w:hAnsi="Times New Roman"/>
                <w:sz w:val="20"/>
                <w:szCs w:val="20"/>
                <w:lang w:val="it-IT"/>
              </w:rPr>
            </w:pPr>
            <w:r w:rsidRPr="00C64914">
              <w:rPr>
                <w:rFonts w:ascii="Times New Roman" w:hAnsi="Times New Roman"/>
                <w:sz w:val="20"/>
                <w:szCs w:val="20"/>
                <w:lang w:val="it-IT"/>
              </w:rPr>
              <w:t>Direzione</w:t>
            </w:r>
          </w:p>
        </w:tc>
        <w:tc>
          <w:tcPr>
            <w:tcW w:w="767" w:type="dxa"/>
          </w:tcPr>
          <w:p w:rsidR="00CD26D6" w:rsidRPr="00C64914" w:rsidRDefault="00CD26D6" w:rsidP="00E300E2">
            <w:pPr>
              <w:autoSpaceDE w:val="0"/>
              <w:autoSpaceDN w:val="0"/>
              <w:adjustRightInd w:val="0"/>
              <w:jc w:val="center"/>
              <w:rPr>
                <w:rFonts w:ascii="Times New Roman" w:hAnsi="Times New Roman"/>
                <w:sz w:val="20"/>
                <w:szCs w:val="20"/>
                <w:lang w:val="it-IT"/>
              </w:rPr>
            </w:pPr>
            <w:r w:rsidRPr="00C64914">
              <w:rPr>
                <w:rFonts w:ascii="Times New Roman" w:hAnsi="Times New Roman"/>
                <w:sz w:val="20"/>
                <w:szCs w:val="20"/>
                <w:lang w:val="it-IT"/>
              </w:rPr>
              <w:t>20%</w:t>
            </w:r>
          </w:p>
        </w:tc>
        <w:tc>
          <w:tcPr>
            <w:tcW w:w="767" w:type="dxa"/>
          </w:tcPr>
          <w:p w:rsidR="00CD26D6" w:rsidRPr="00C64914" w:rsidRDefault="00CD26D6" w:rsidP="00E300E2">
            <w:pPr>
              <w:rPr>
                <w:rFonts w:ascii="Times New Roman" w:hAnsi="Times New Roman"/>
                <w:sz w:val="20"/>
                <w:szCs w:val="20"/>
                <w:lang w:val="it-IT"/>
              </w:rPr>
            </w:pPr>
            <w:r w:rsidRPr="00C64914">
              <w:rPr>
                <w:rFonts w:ascii="Times New Roman" w:hAnsi="Times New Roman"/>
                <w:sz w:val="20"/>
                <w:szCs w:val="20"/>
                <w:lang w:val="it-IT"/>
              </w:rPr>
              <w:t>5%</w:t>
            </w:r>
          </w:p>
        </w:tc>
        <w:tc>
          <w:tcPr>
            <w:tcW w:w="767" w:type="dxa"/>
          </w:tcPr>
          <w:p w:rsidR="00CD26D6" w:rsidRPr="00C64914" w:rsidRDefault="00CD26D6" w:rsidP="00E300E2">
            <w:pPr>
              <w:rPr>
                <w:rFonts w:ascii="Times New Roman" w:hAnsi="Times New Roman"/>
                <w:sz w:val="20"/>
                <w:szCs w:val="20"/>
                <w:lang w:val="it-IT"/>
              </w:rPr>
            </w:pPr>
            <w:r w:rsidRPr="00C64914">
              <w:rPr>
                <w:rFonts w:ascii="Times New Roman" w:hAnsi="Times New Roman"/>
                <w:sz w:val="20"/>
                <w:szCs w:val="20"/>
                <w:lang w:val="it-IT"/>
              </w:rPr>
              <w:t>5%</w:t>
            </w:r>
          </w:p>
        </w:tc>
      </w:tr>
      <w:tr w:rsidR="00CD26D6" w:rsidRPr="00C64914" w:rsidTr="00E300E2">
        <w:tc>
          <w:tcPr>
            <w:tcW w:w="1841" w:type="dxa"/>
          </w:tcPr>
          <w:p w:rsidR="00CD26D6" w:rsidRPr="00C64914" w:rsidRDefault="00CD26D6" w:rsidP="00E300E2">
            <w:pPr>
              <w:autoSpaceDE w:val="0"/>
              <w:autoSpaceDN w:val="0"/>
              <w:adjustRightInd w:val="0"/>
              <w:jc w:val="center"/>
              <w:rPr>
                <w:rFonts w:ascii="Times New Roman" w:hAnsi="Times New Roman"/>
                <w:sz w:val="20"/>
                <w:szCs w:val="20"/>
                <w:lang w:val="it-IT"/>
              </w:rPr>
            </w:pPr>
            <w:r w:rsidRPr="00C64914">
              <w:rPr>
                <w:rFonts w:ascii="Times New Roman" w:hAnsi="Times New Roman"/>
                <w:sz w:val="20"/>
                <w:szCs w:val="20"/>
                <w:lang w:val="it-IT"/>
              </w:rPr>
              <w:t>Autorizzazione dei Pagamenti</w:t>
            </w:r>
          </w:p>
        </w:tc>
        <w:tc>
          <w:tcPr>
            <w:tcW w:w="767" w:type="dxa"/>
          </w:tcPr>
          <w:p w:rsidR="00CD26D6" w:rsidRPr="00C64914" w:rsidRDefault="00CD26D6" w:rsidP="00E300E2">
            <w:pPr>
              <w:autoSpaceDE w:val="0"/>
              <w:autoSpaceDN w:val="0"/>
              <w:adjustRightInd w:val="0"/>
              <w:jc w:val="center"/>
              <w:rPr>
                <w:rFonts w:ascii="Times New Roman" w:hAnsi="Times New Roman"/>
                <w:sz w:val="20"/>
                <w:szCs w:val="20"/>
                <w:lang w:val="it-IT"/>
              </w:rPr>
            </w:pPr>
            <w:r w:rsidRPr="00C64914">
              <w:rPr>
                <w:rFonts w:ascii="Times New Roman" w:hAnsi="Times New Roman"/>
                <w:sz w:val="20"/>
                <w:szCs w:val="20"/>
                <w:lang w:val="it-IT"/>
              </w:rPr>
              <w:t>10%</w:t>
            </w:r>
          </w:p>
        </w:tc>
        <w:tc>
          <w:tcPr>
            <w:tcW w:w="767" w:type="dxa"/>
          </w:tcPr>
          <w:p w:rsidR="00CD26D6" w:rsidRPr="00C64914" w:rsidRDefault="00CD26D6" w:rsidP="00E300E2">
            <w:pPr>
              <w:rPr>
                <w:rFonts w:ascii="Times New Roman" w:hAnsi="Times New Roman"/>
                <w:sz w:val="20"/>
                <w:szCs w:val="20"/>
                <w:lang w:val="it-IT"/>
              </w:rPr>
            </w:pPr>
            <w:r w:rsidRPr="00C64914">
              <w:rPr>
                <w:rFonts w:ascii="Times New Roman" w:hAnsi="Times New Roman"/>
                <w:sz w:val="20"/>
                <w:szCs w:val="20"/>
                <w:lang w:val="it-IT"/>
              </w:rPr>
              <w:t>5%</w:t>
            </w:r>
          </w:p>
        </w:tc>
        <w:tc>
          <w:tcPr>
            <w:tcW w:w="767" w:type="dxa"/>
          </w:tcPr>
          <w:p w:rsidR="00CD26D6" w:rsidRPr="00C64914" w:rsidRDefault="00CD26D6" w:rsidP="00E300E2">
            <w:pPr>
              <w:rPr>
                <w:rFonts w:ascii="Times New Roman" w:hAnsi="Times New Roman"/>
                <w:sz w:val="20"/>
                <w:szCs w:val="20"/>
                <w:lang w:val="it-IT"/>
              </w:rPr>
            </w:pPr>
            <w:r w:rsidRPr="00C64914">
              <w:rPr>
                <w:rFonts w:ascii="Times New Roman" w:hAnsi="Times New Roman"/>
                <w:sz w:val="20"/>
                <w:szCs w:val="20"/>
                <w:lang w:val="it-IT"/>
              </w:rPr>
              <w:t>5%</w:t>
            </w:r>
          </w:p>
        </w:tc>
      </w:tr>
      <w:tr w:rsidR="00CD26D6" w:rsidRPr="00C64914" w:rsidTr="00E300E2">
        <w:tc>
          <w:tcPr>
            <w:tcW w:w="1841" w:type="dxa"/>
          </w:tcPr>
          <w:p w:rsidR="00CD26D6" w:rsidRPr="00C64914" w:rsidRDefault="00CD26D6" w:rsidP="00E300E2">
            <w:pPr>
              <w:autoSpaceDE w:val="0"/>
              <w:autoSpaceDN w:val="0"/>
              <w:adjustRightInd w:val="0"/>
              <w:jc w:val="center"/>
              <w:rPr>
                <w:rFonts w:ascii="Times New Roman" w:hAnsi="Times New Roman"/>
                <w:sz w:val="20"/>
                <w:szCs w:val="20"/>
                <w:lang w:val="it-IT"/>
              </w:rPr>
            </w:pPr>
            <w:r w:rsidRPr="00C64914">
              <w:rPr>
                <w:rFonts w:ascii="Times New Roman" w:hAnsi="Times New Roman"/>
                <w:sz w:val="20"/>
                <w:szCs w:val="20"/>
                <w:lang w:val="it-IT"/>
              </w:rPr>
              <w:t>Esecuzione dei Pagamenti</w:t>
            </w:r>
          </w:p>
        </w:tc>
        <w:tc>
          <w:tcPr>
            <w:tcW w:w="767" w:type="dxa"/>
          </w:tcPr>
          <w:p w:rsidR="00CD26D6" w:rsidRPr="00C64914" w:rsidRDefault="00CD26D6" w:rsidP="00E300E2">
            <w:pPr>
              <w:jc w:val="center"/>
              <w:rPr>
                <w:sz w:val="20"/>
                <w:szCs w:val="20"/>
                <w:lang w:val="it-IT"/>
              </w:rPr>
            </w:pPr>
            <w:r w:rsidRPr="00C64914">
              <w:rPr>
                <w:rFonts w:ascii="Times New Roman" w:hAnsi="Times New Roman"/>
                <w:sz w:val="20"/>
                <w:szCs w:val="20"/>
                <w:lang w:val="it-IT"/>
              </w:rPr>
              <w:t>10%</w:t>
            </w:r>
          </w:p>
        </w:tc>
        <w:tc>
          <w:tcPr>
            <w:tcW w:w="767" w:type="dxa"/>
          </w:tcPr>
          <w:p w:rsidR="00CD26D6" w:rsidRPr="00C64914" w:rsidRDefault="00CD26D6" w:rsidP="00E300E2">
            <w:pPr>
              <w:rPr>
                <w:rFonts w:ascii="Times New Roman" w:hAnsi="Times New Roman"/>
                <w:sz w:val="20"/>
                <w:szCs w:val="20"/>
                <w:lang w:val="it-IT"/>
              </w:rPr>
            </w:pPr>
            <w:r w:rsidRPr="00C64914">
              <w:rPr>
                <w:rFonts w:ascii="Times New Roman" w:hAnsi="Times New Roman"/>
                <w:sz w:val="20"/>
                <w:szCs w:val="20"/>
                <w:lang w:val="it-IT"/>
              </w:rPr>
              <w:t>5%</w:t>
            </w:r>
          </w:p>
        </w:tc>
        <w:tc>
          <w:tcPr>
            <w:tcW w:w="767" w:type="dxa"/>
          </w:tcPr>
          <w:p w:rsidR="00CD26D6" w:rsidRPr="00C64914" w:rsidRDefault="00CD26D6" w:rsidP="00E300E2">
            <w:pPr>
              <w:rPr>
                <w:rFonts w:ascii="Times New Roman" w:hAnsi="Times New Roman"/>
                <w:sz w:val="20"/>
                <w:szCs w:val="20"/>
                <w:lang w:val="it-IT"/>
              </w:rPr>
            </w:pPr>
            <w:r w:rsidRPr="00C64914">
              <w:rPr>
                <w:rFonts w:ascii="Times New Roman" w:hAnsi="Times New Roman"/>
                <w:sz w:val="20"/>
                <w:szCs w:val="20"/>
                <w:lang w:val="it-IT"/>
              </w:rPr>
              <w:t>5%</w:t>
            </w:r>
          </w:p>
        </w:tc>
      </w:tr>
      <w:tr w:rsidR="00CD26D6" w:rsidRPr="00C64914" w:rsidTr="00E300E2">
        <w:trPr>
          <w:trHeight w:val="366"/>
        </w:trPr>
        <w:tc>
          <w:tcPr>
            <w:tcW w:w="1841" w:type="dxa"/>
          </w:tcPr>
          <w:p w:rsidR="00CD26D6" w:rsidRPr="00C64914" w:rsidRDefault="00CD26D6" w:rsidP="00E300E2">
            <w:pPr>
              <w:autoSpaceDE w:val="0"/>
              <w:autoSpaceDN w:val="0"/>
              <w:adjustRightInd w:val="0"/>
              <w:jc w:val="center"/>
              <w:rPr>
                <w:rFonts w:ascii="Times New Roman" w:hAnsi="Times New Roman"/>
                <w:sz w:val="20"/>
                <w:szCs w:val="20"/>
                <w:lang w:val="it-IT"/>
              </w:rPr>
            </w:pPr>
            <w:r w:rsidRPr="00C64914">
              <w:rPr>
                <w:rFonts w:ascii="Times New Roman" w:hAnsi="Times New Roman"/>
                <w:sz w:val="20"/>
                <w:szCs w:val="20"/>
                <w:lang w:val="it-IT"/>
              </w:rPr>
              <w:t xml:space="preserve">Contabilizzazione </w:t>
            </w:r>
          </w:p>
        </w:tc>
        <w:tc>
          <w:tcPr>
            <w:tcW w:w="767" w:type="dxa"/>
          </w:tcPr>
          <w:p w:rsidR="00CD26D6" w:rsidRPr="00C64914" w:rsidRDefault="00CD26D6" w:rsidP="00E300E2">
            <w:pPr>
              <w:jc w:val="center"/>
              <w:rPr>
                <w:sz w:val="20"/>
                <w:szCs w:val="20"/>
                <w:lang w:val="it-IT"/>
              </w:rPr>
            </w:pPr>
            <w:r w:rsidRPr="00C64914">
              <w:rPr>
                <w:rFonts w:ascii="Times New Roman" w:hAnsi="Times New Roman"/>
                <w:sz w:val="20"/>
                <w:szCs w:val="20"/>
                <w:lang w:val="it-IT"/>
              </w:rPr>
              <w:t>10%</w:t>
            </w:r>
          </w:p>
        </w:tc>
        <w:tc>
          <w:tcPr>
            <w:tcW w:w="767" w:type="dxa"/>
          </w:tcPr>
          <w:p w:rsidR="00CD26D6" w:rsidRPr="00C64914" w:rsidRDefault="00CD26D6" w:rsidP="00E300E2">
            <w:pPr>
              <w:rPr>
                <w:rFonts w:ascii="Times New Roman" w:hAnsi="Times New Roman"/>
                <w:sz w:val="20"/>
                <w:szCs w:val="20"/>
                <w:lang w:val="it-IT"/>
              </w:rPr>
            </w:pPr>
            <w:r w:rsidRPr="00C64914">
              <w:rPr>
                <w:rFonts w:ascii="Times New Roman" w:hAnsi="Times New Roman"/>
                <w:sz w:val="20"/>
                <w:szCs w:val="20"/>
                <w:lang w:val="it-IT"/>
              </w:rPr>
              <w:t>5%</w:t>
            </w:r>
          </w:p>
        </w:tc>
        <w:tc>
          <w:tcPr>
            <w:tcW w:w="767" w:type="dxa"/>
          </w:tcPr>
          <w:p w:rsidR="00CD26D6" w:rsidRPr="00C64914" w:rsidRDefault="00CD26D6" w:rsidP="00E300E2">
            <w:pPr>
              <w:rPr>
                <w:rFonts w:ascii="Times New Roman" w:hAnsi="Times New Roman"/>
                <w:sz w:val="20"/>
                <w:szCs w:val="20"/>
                <w:lang w:val="it-IT"/>
              </w:rPr>
            </w:pPr>
            <w:r w:rsidRPr="00C64914">
              <w:rPr>
                <w:rFonts w:ascii="Times New Roman" w:hAnsi="Times New Roman"/>
                <w:sz w:val="20"/>
                <w:szCs w:val="20"/>
                <w:lang w:val="it-IT"/>
              </w:rPr>
              <w:t>5%</w:t>
            </w:r>
          </w:p>
        </w:tc>
      </w:tr>
    </w:tbl>
    <w:p w:rsidR="00CD26D6" w:rsidRPr="00C64914" w:rsidRDefault="00CD26D6" w:rsidP="00CD26D6">
      <w:pPr>
        <w:autoSpaceDE w:val="0"/>
        <w:autoSpaceDN w:val="0"/>
        <w:adjustRightInd w:val="0"/>
        <w:jc w:val="both"/>
        <w:rPr>
          <w:rFonts w:ascii="Times New Roman" w:hAnsi="Times New Roman"/>
          <w:lang w:val="it-IT"/>
        </w:rPr>
      </w:pPr>
    </w:p>
    <w:p w:rsidR="00CD26D6" w:rsidRPr="00C64914" w:rsidRDefault="00CD26D6" w:rsidP="00CD26D6">
      <w:pPr>
        <w:autoSpaceDE w:val="0"/>
        <w:autoSpaceDN w:val="0"/>
        <w:adjustRightInd w:val="0"/>
        <w:jc w:val="both"/>
        <w:rPr>
          <w:rFonts w:ascii="Times New Roman" w:hAnsi="Times New Roman"/>
          <w:lang w:val="it-IT"/>
        </w:rPr>
      </w:pPr>
      <w:bookmarkStart w:id="42" w:name="OLE_LINK49"/>
      <w:bookmarkStart w:id="43" w:name="OLE_LINK50"/>
      <w:r w:rsidRPr="00C64914">
        <w:rPr>
          <w:rFonts w:ascii="Times New Roman" w:hAnsi="Times New Roman"/>
          <w:lang w:val="it-IT"/>
        </w:rPr>
        <w:t>Per tale motivo, il grado di coinvolgimento della Funzione interessata rispetto all’obiettivo operativo 1.1, è pari al 20% del totale, determinato dal rapporto tra 0,10 (peso dell’obiettivo operativo 1.1. sulla performance organizzativa di “Autorizzazione dei Pagamenti”) e 0,</w:t>
      </w:r>
      <w:bookmarkStart w:id="44" w:name="OLE_LINK94"/>
      <w:bookmarkStart w:id="45" w:name="OLE_LINK95"/>
      <w:r w:rsidRPr="00C64914">
        <w:rPr>
          <w:rFonts w:ascii="Times New Roman" w:hAnsi="Times New Roman"/>
          <w:lang w:val="it-IT"/>
        </w:rPr>
        <w:t xml:space="preserve">50 </w:t>
      </w:r>
      <w:bookmarkStart w:id="46" w:name="OLE_LINK54"/>
      <w:bookmarkStart w:id="47" w:name="OLE_LINK55"/>
      <w:bookmarkStart w:id="48" w:name="OLE_LINK56"/>
      <w:r w:rsidRPr="00C64914">
        <w:rPr>
          <w:rFonts w:ascii="Times New Roman" w:hAnsi="Times New Roman"/>
          <w:lang w:val="it-IT"/>
        </w:rPr>
        <w:t>(somma del peso dell’obiettivo operativo rispetto a tutte le strutture coinvolte)</w:t>
      </w:r>
      <w:bookmarkEnd w:id="44"/>
      <w:bookmarkEnd w:id="45"/>
      <w:bookmarkEnd w:id="46"/>
      <w:bookmarkEnd w:id="47"/>
      <w:bookmarkEnd w:id="48"/>
      <w:r w:rsidRPr="00C64914">
        <w:rPr>
          <w:rFonts w:ascii="Times New Roman" w:hAnsi="Times New Roman"/>
          <w:lang w:val="it-IT"/>
        </w:rPr>
        <w:t>.</w:t>
      </w:r>
    </w:p>
    <w:p w:rsidR="00CD26D6" w:rsidRPr="00C64914" w:rsidRDefault="00CD26D6" w:rsidP="00CD26D6">
      <w:pPr>
        <w:autoSpaceDE w:val="0"/>
        <w:autoSpaceDN w:val="0"/>
        <w:adjustRightInd w:val="0"/>
        <w:jc w:val="both"/>
        <w:rPr>
          <w:rFonts w:ascii="Times New Roman" w:hAnsi="Times New Roman"/>
          <w:sz w:val="10"/>
          <w:lang w:val="it-IT"/>
        </w:rPr>
      </w:pPr>
    </w:p>
    <w:p w:rsidR="00CD26D6" w:rsidRPr="00C64914" w:rsidRDefault="00CD26D6" w:rsidP="00CD26D6">
      <w:pPr>
        <w:autoSpaceDE w:val="0"/>
        <w:autoSpaceDN w:val="0"/>
        <w:adjustRightInd w:val="0"/>
        <w:jc w:val="both"/>
        <w:rPr>
          <w:rFonts w:ascii="Times New Roman" w:hAnsi="Times New Roman"/>
          <w:i/>
          <w:lang w:val="it-IT"/>
        </w:rPr>
      </w:pPr>
      <w:r w:rsidRPr="00C64914">
        <w:rPr>
          <w:rFonts w:ascii="Times New Roman" w:hAnsi="Times New Roman"/>
          <w:i/>
          <w:lang w:val="it-IT"/>
        </w:rPr>
        <w:t xml:space="preserve">Grado di coinvolgimento della struttura nel conseguimento degli obiettivi operativi rispetto all’obiettivo strategico “1” </w:t>
      </w:r>
    </w:p>
    <w:p w:rsidR="00CD26D6" w:rsidRPr="00C64914" w:rsidRDefault="00CD26D6" w:rsidP="00CD26D6">
      <w:pPr>
        <w:autoSpaceDE w:val="0"/>
        <w:autoSpaceDN w:val="0"/>
        <w:adjustRightInd w:val="0"/>
        <w:jc w:val="both"/>
        <w:rPr>
          <w:rFonts w:ascii="Times New Roman" w:hAnsi="Times New Roman"/>
          <w:lang w:val="it-IT"/>
        </w:rPr>
      </w:pPr>
    </w:p>
    <w:tbl>
      <w:tblPr>
        <w:tblW w:w="8028" w:type="dxa"/>
        <w:jc w:val="center"/>
        <w:tblInd w:w="55" w:type="dxa"/>
        <w:tblCellMar>
          <w:left w:w="70" w:type="dxa"/>
          <w:right w:w="70" w:type="dxa"/>
        </w:tblCellMar>
        <w:tblLook w:val="04A0" w:firstRow="1" w:lastRow="0" w:firstColumn="1" w:lastColumn="0" w:noHBand="0" w:noVBand="1"/>
      </w:tblPr>
      <w:tblGrid>
        <w:gridCol w:w="2207"/>
        <w:gridCol w:w="1016"/>
        <w:gridCol w:w="939"/>
        <w:gridCol w:w="958"/>
        <w:gridCol w:w="958"/>
        <w:gridCol w:w="957"/>
        <w:gridCol w:w="1055"/>
      </w:tblGrid>
      <w:tr w:rsidR="00CD26D6" w:rsidRPr="00C64914" w:rsidTr="00E300E2">
        <w:trPr>
          <w:trHeight w:val="300"/>
          <w:jc w:val="center"/>
        </w:trPr>
        <w:tc>
          <w:tcPr>
            <w:tcW w:w="2145" w:type="dxa"/>
            <w:tcBorders>
              <w:top w:val="single" w:sz="4" w:space="0" w:color="auto"/>
              <w:left w:val="single" w:sz="4" w:space="0" w:color="auto"/>
              <w:bottom w:val="single" w:sz="4" w:space="0" w:color="auto"/>
              <w:right w:val="single" w:sz="4" w:space="0" w:color="auto"/>
            </w:tcBorders>
            <w:shd w:val="clear" w:color="auto" w:fill="auto"/>
            <w:hideMark/>
          </w:tcPr>
          <w:p w:rsidR="00CD26D6" w:rsidRPr="00C64914" w:rsidRDefault="00CD26D6" w:rsidP="00E300E2">
            <w:pPr>
              <w:jc w:val="center"/>
              <w:rPr>
                <w:rFonts w:ascii="Times New Roman" w:hAnsi="Times New Roman"/>
                <w:color w:val="000000"/>
                <w:sz w:val="20"/>
                <w:szCs w:val="20"/>
                <w:lang w:val="it-IT"/>
              </w:rPr>
            </w:pPr>
            <w:bookmarkStart w:id="49" w:name="OLE_LINK59"/>
            <w:bookmarkStart w:id="50" w:name="OLE_LINK60"/>
            <w:bookmarkStart w:id="51" w:name="_Hlk412449564"/>
            <w:r w:rsidRPr="00C64914">
              <w:rPr>
                <w:rFonts w:ascii="Times New Roman" w:hAnsi="Times New Roman"/>
                <w:color w:val="000000"/>
                <w:sz w:val="20"/>
                <w:szCs w:val="20"/>
                <w:lang w:val="it-IT"/>
              </w:rPr>
              <w:t>STRUTTURA</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CD26D6" w:rsidRPr="00C64914" w:rsidRDefault="00CD26D6" w:rsidP="00E300E2">
            <w:pPr>
              <w:jc w:val="center"/>
              <w:rPr>
                <w:rFonts w:ascii="Times New Roman" w:hAnsi="Times New Roman"/>
                <w:color w:val="000000"/>
                <w:sz w:val="20"/>
                <w:szCs w:val="20"/>
                <w:lang w:val="it-IT"/>
              </w:rPr>
            </w:pPr>
            <w:bookmarkStart w:id="52" w:name="OLE_LINK61"/>
            <w:bookmarkStart w:id="53" w:name="OLE_LINK62"/>
            <w:r w:rsidRPr="00C64914">
              <w:rPr>
                <w:rFonts w:ascii="Times New Roman" w:hAnsi="Times New Roman"/>
                <w:color w:val="000000"/>
                <w:sz w:val="20"/>
                <w:szCs w:val="20"/>
                <w:lang w:val="it-IT"/>
              </w:rPr>
              <w:t xml:space="preserve">Grado di </w:t>
            </w:r>
            <w:proofErr w:type="spellStart"/>
            <w:r w:rsidRPr="00C64914">
              <w:rPr>
                <w:rFonts w:ascii="Times New Roman" w:hAnsi="Times New Roman"/>
                <w:color w:val="000000"/>
                <w:sz w:val="20"/>
                <w:szCs w:val="20"/>
                <w:lang w:val="it-IT"/>
              </w:rPr>
              <w:t>coinvolg</w:t>
            </w:r>
            <w:proofErr w:type="spellEnd"/>
            <w:r w:rsidRPr="00C64914">
              <w:rPr>
                <w:rFonts w:ascii="Times New Roman" w:hAnsi="Times New Roman"/>
                <w:color w:val="000000"/>
                <w:sz w:val="20"/>
                <w:szCs w:val="20"/>
                <w:lang w:val="it-IT"/>
              </w:rPr>
              <w:t>. O.O. 1.1</w:t>
            </w:r>
            <w:bookmarkEnd w:id="52"/>
            <w:bookmarkEnd w:id="53"/>
          </w:p>
        </w:tc>
        <w:tc>
          <w:tcPr>
            <w:tcW w:w="939" w:type="dxa"/>
            <w:tcBorders>
              <w:top w:val="single" w:sz="4" w:space="0" w:color="auto"/>
              <w:left w:val="single" w:sz="4" w:space="0" w:color="auto"/>
              <w:bottom w:val="single" w:sz="4" w:space="0" w:color="auto"/>
              <w:right w:val="single" w:sz="4" w:space="0" w:color="auto"/>
            </w:tcBorders>
            <w:shd w:val="clear"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color w:val="000000"/>
                <w:sz w:val="20"/>
                <w:szCs w:val="20"/>
                <w:lang w:val="it-IT"/>
              </w:rPr>
              <w:t xml:space="preserve">Grado di </w:t>
            </w:r>
            <w:proofErr w:type="spellStart"/>
            <w:r w:rsidRPr="00C64914">
              <w:rPr>
                <w:rFonts w:ascii="Times New Roman" w:hAnsi="Times New Roman"/>
                <w:color w:val="000000"/>
                <w:sz w:val="20"/>
                <w:szCs w:val="20"/>
                <w:lang w:val="it-IT"/>
              </w:rPr>
              <w:t>coinvolg</w:t>
            </w:r>
            <w:proofErr w:type="spellEnd"/>
            <w:r w:rsidRPr="00C64914">
              <w:rPr>
                <w:rFonts w:ascii="Times New Roman" w:hAnsi="Times New Roman"/>
                <w:color w:val="000000"/>
                <w:sz w:val="20"/>
                <w:szCs w:val="20"/>
                <w:lang w:val="it-IT"/>
              </w:rPr>
              <w:t>. O.O. 1.2</w:t>
            </w:r>
          </w:p>
        </w:tc>
        <w:tc>
          <w:tcPr>
            <w:tcW w:w="958" w:type="dxa"/>
            <w:tcBorders>
              <w:top w:val="single" w:sz="4" w:space="0" w:color="auto"/>
              <w:left w:val="single" w:sz="4" w:space="0" w:color="auto"/>
              <w:bottom w:val="single" w:sz="4" w:space="0" w:color="auto"/>
              <w:right w:val="single" w:sz="4" w:space="0" w:color="auto"/>
            </w:tcBorders>
            <w:shd w:val="clear"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color w:val="000000"/>
                <w:sz w:val="20"/>
                <w:szCs w:val="20"/>
                <w:lang w:val="it-IT"/>
              </w:rPr>
              <w:t xml:space="preserve">Grado di </w:t>
            </w:r>
            <w:proofErr w:type="spellStart"/>
            <w:r w:rsidRPr="00C64914">
              <w:rPr>
                <w:rFonts w:ascii="Times New Roman" w:hAnsi="Times New Roman"/>
                <w:color w:val="000000"/>
                <w:sz w:val="20"/>
                <w:szCs w:val="20"/>
                <w:lang w:val="it-IT"/>
              </w:rPr>
              <w:t>coinvolg</w:t>
            </w:r>
            <w:proofErr w:type="spellEnd"/>
            <w:r w:rsidRPr="00C64914">
              <w:rPr>
                <w:rFonts w:ascii="Times New Roman" w:hAnsi="Times New Roman"/>
                <w:color w:val="000000"/>
                <w:sz w:val="20"/>
                <w:szCs w:val="20"/>
                <w:lang w:val="it-IT"/>
              </w:rPr>
              <w:t>. O.O. 1.3</w:t>
            </w:r>
          </w:p>
        </w:tc>
        <w:tc>
          <w:tcPr>
            <w:tcW w:w="958" w:type="dxa"/>
            <w:tcBorders>
              <w:top w:val="single" w:sz="4" w:space="0" w:color="auto"/>
              <w:left w:val="single" w:sz="4" w:space="0" w:color="auto"/>
              <w:bottom w:val="single" w:sz="4" w:space="0" w:color="auto"/>
              <w:right w:val="single" w:sz="4" w:space="0" w:color="auto"/>
            </w:tcBorders>
            <w:shd w:val="clear"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color w:val="000000"/>
                <w:sz w:val="20"/>
                <w:szCs w:val="20"/>
                <w:lang w:val="it-IT"/>
              </w:rPr>
              <w:t xml:space="preserve">Grado di </w:t>
            </w:r>
            <w:proofErr w:type="spellStart"/>
            <w:r w:rsidRPr="00C64914">
              <w:rPr>
                <w:rFonts w:ascii="Times New Roman" w:hAnsi="Times New Roman"/>
                <w:color w:val="000000"/>
                <w:sz w:val="20"/>
                <w:szCs w:val="20"/>
                <w:lang w:val="it-IT"/>
              </w:rPr>
              <w:t>coinvolg</w:t>
            </w:r>
            <w:proofErr w:type="spellEnd"/>
            <w:r w:rsidRPr="00C64914">
              <w:rPr>
                <w:rFonts w:ascii="Times New Roman" w:hAnsi="Times New Roman"/>
                <w:color w:val="000000"/>
                <w:sz w:val="20"/>
                <w:szCs w:val="20"/>
                <w:lang w:val="it-IT"/>
              </w:rPr>
              <w:t>. O.O. 1.4</w:t>
            </w:r>
          </w:p>
        </w:tc>
        <w:tc>
          <w:tcPr>
            <w:tcW w:w="957" w:type="dxa"/>
            <w:tcBorders>
              <w:top w:val="single" w:sz="4" w:space="0" w:color="auto"/>
              <w:left w:val="single" w:sz="4" w:space="0" w:color="auto"/>
              <w:bottom w:val="single" w:sz="4" w:space="0" w:color="auto"/>
              <w:right w:val="single" w:sz="4" w:space="0" w:color="auto"/>
            </w:tcBorders>
            <w:shd w:val="clear"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color w:val="000000"/>
                <w:sz w:val="20"/>
                <w:szCs w:val="20"/>
                <w:lang w:val="it-IT"/>
              </w:rPr>
              <w:t xml:space="preserve">Grado di </w:t>
            </w:r>
            <w:proofErr w:type="spellStart"/>
            <w:r w:rsidRPr="00C64914">
              <w:rPr>
                <w:rFonts w:ascii="Times New Roman" w:hAnsi="Times New Roman"/>
                <w:color w:val="000000"/>
                <w:sz w:val="20"/>
                <w:szCs w:val="20"/>
                <w:lang w:val="it-IT"/>
              </w:rPr>
              <w:t>coinvolg</w:t>
            </w:r>
            <w:proofErr w:type="spellEnd"/>
            <w:r w:rsidRPr="00C64914">
              <w:rPr>
                <w:rFonts w:ascii="Times New Roman" w:hAnsi="Times New Roman"/>
                <w:color w:val="000000"/>
                <w:sz w:val="20"/>
                <w:szCs w:val="20"/>
                <w:lang w:val="it-IT"/>
              </w:rPr>
              <w:t>. O.O. 1.5</w:t>
            </w:r>
          </w:p>
        </w:tc>
        <w:tc>
          <w:tcPr>
            <w:tcW w:w="1055" w:type="dxa"/>
            <w:tcBorders>
              <w:top w:val="single" w:sz="4" w:space="0" w:color="auto"/>
              <w:left w:val="single" w:sz="4" w:space="0" w:color="auto"/>
              <w:bottom w:val="single" w:sz="4" w:space="0" w:color="auto"/>
              <w:right w:val="single" w:sz="4" w:space="0" w:color="auto"/>
            </w:tcBorders>
            <w:shd w:val="clear"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color w:val="000000"/>
                <w:sz w:val="20"/>
                <w:szCs w:val="20"/>
                <w:lang w:val="it-IT"/>
              </w:rPr>
              <w:t xml:space="preserve">Grado di </w:t>
            </w:r>
            <w:proofErr w:type="spellStart"/>
            <w:r w:rsidRPr="00C64914">
              <w:rPr>
                <w:rFonts w:ascii="Times New Roman" w:hAnsi="Times New Roman"/>
                <w:color w:val="000000"/>
                <w:sz w:val="20"/>
                <w:szCs w:val="20"/>
                <w:lang w:val="it-IT"/>
              </w:rPr>
              <w:t>coinvolg</w:t>
            </w:r>
            <w:proofErr w:type="spellEnd"/>
            <w:r w:rsidRPr="00C64914">
              <w:rPr>
                <w:rFonts w:ascii="Times New Roman" w:hAnsi="Times New Roman"/>
                <w:color w:val="000000"/>
                <w:sz w:val="20"/>
                <w:szCs w:val="20"/>
                <w:lang w:val="it-IT"/>
              </w:rPr>
              <w:t>. O.O. 1.6</w:t>
            </w:r>
          </w:p>
        </w:tc>
      </w:tr>
      <w:bookmarkEnd w:id="51"/>
      <w:tr w:rsidR="00CD26D6" w:rsidRPr="00C64914" w:rsidTr="00E300E2">
        <w:trPr>
          <w:trHeight w:val="300"/>
          <w:jc w:val="center"/>
        </w:trPr>
        <w:tc>
          <w:tcPr>
            <w:tcW w:w="2145" w:type="dxa"/>
            <w:tcBorders>
              <w:top w:val="single" w:sz="4" w:space="0" w:color="auto"/>
              <w:left w:val="single" w:sz="4" w:space="0" w:color="auto"/>
              <w:bottom w:val="single" w:sz="4" w:space="0" w:color="auto"/>
              <w:right w:val="single" w:sz="4" w:space="0" w:color="auto"/>
            </w:tcBorders>
            <w:shd w:val="clear" w:color="auto" w:fill="auto"/>
            <w:hideMark/>
          </w:tcPr>
          <w:p w:rsidR="00CD26D6" w:rsidRPr="00C64914" w:rsidRDefault="00CD26D6" w:rsidP="00E300E2">
            <w:pPr>
              <w:jc w:val="center"/>
              <w:rPr>
                <w:rFonts w:ascii="Times New Roman" w:hAnsi="Times New Roman"/>
                <w:color w:val="000000"/>
                <w:sz w:val="20"/>
                <w:szCs w:val="20"/>
                <w:lang w:val="it-IT"/>
              </w:rPr>
            </w:pPr>
            <w:r w:rsidRPr="00C64914">
              <w:rPr>
                <w:rFonts w:ascii="Times New Roman" w:hAnsi="Times New Roman"/>
                <w:color w:val="000000"/>
                <w:sz w:val="20"/>
                <w:szCs w:val="20"/>
                <w:lang w:val="it-IT"/>
              </w:rPr>
              <w:t>DIREZIONE</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sz w:val="20"/>
                <w:szCs w:val="20"/>
                <w:lang w:val="it-IT"/>
              </w:rPr>
              <w:t>40%</w:t>
            </w:r>
          </w:p>
        </w:tc>
        <w:tc>
          <w:tcPr>
            <w:tcW w:w="939" w:type="dxa"/>
            <w:tcBorders>
              <w:top w:val="single" w:sz="4" w:space="0" w:color="auto"/>
              <w:left w:val="single" w:sz="4" w:space="0" w:color="auto"/>
              <w:bottom w:val="single" w:sz="4" w:space="0" w:color="auto"/>
              <w:right w:val="single" w:sz="4" w:space="0" w:color="auto"/>
            </w:tcBorders>
            <w:shd w:val="clear"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sz w:val="20"/>
                <w:szCs w:val="20"/>
                <w:lang w:val="it-IT"/>
              </w:rPr>
              <w:t>100%</w:t>
            </w:r>
          </w:p>
        </w:tc>
        <w:tc>
          <w:tcPr>
            <w:tcW w:w="958" w:type="dxa"/>
            <w:tcBorders>
              <w:top w:val="single" w:sz="4" w:space="0" w:color="auto"/>
              <w:left w:val="single" w:sz="4" w:space="0" w:color="auto"/>
              <w:bottom w:val="single" w:sz="4" w:space="0" w:color="auto"/>
              <w:right w:val="single" w:sz="4" w:space="0" w:color="auto"/>
            </w:tcBorders>
            <w:shd w:val="clear"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sz w:val="20"/>
                <w:szCs w:val="20"/>
                <w:lang w:val="it-IT"/>
              </w:rPr>
              <w:t>43%</w:t>
            </w:r>
          </w:p>
        </w:tc>
        <w:tc>
          <w:tcPr>
            <w:tcW w:w="958" w:type="dxa"/>
            <w:tcBorders>
              <w:top w:val="single" w:sz="4" w:space="0" w:color="auto"/>
              <w:left w:val="single" w:sz="4" w:space="0" w:color="auto"/>
              <w:bottom w:val="single" w:sz="4" w:space="0" w:color="auto"/>
              <w:right w:val="single" w:sz="4" w:space="0" w:color="auto"/>
            </w:tcBorders>
            <w:shd w:val="clear"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sz w:val="20"/>
                <w:szCs w:val="20"/>
                <w:lang w:val="it-IT"/>
              </w:rPr>
              <w:t>100%</w:t>
            </w:r>
          </w:p>
        </w:tc>
        <w:tc>
          <w:tcPr>
            <w:tcW w:w="957" w:type="dxa"/>
            <w:tcBorders>
              <w:top w:val="single" w:sz="4" w:space="0" w:color="auto"/>
              <w:left w:val="single" w:sz="4" w:space="0" w:color="auto"/>
              <w:bottom w:val="single" w:sz="4" w:space="0" w:color="auto"/>
              <w:right w:val="single" w:sz="4" w:space="0" w:color="auto"/>
            </w:tcBorders>
            <w:shd w:val="clear"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sz w:val="20"/>
                <w:szCs w:val="20"/>
                <w:lang w:val="it-IT"/>
              </w:rPr>
              <w:t>25%</w:t>
            </w:r>
          </w:p>
        </w:tc>
        <w:tc>
          <w:tcPr>
            <w:tcW w:w="1055" w:type="dxa"/>
            <w:tcBorders>
              <w:top w:val="single" w:sz="4" w:space="0" w:color="auto"/>
              <w:left w:val="single" w:sz="4" w:space="0" w:color="auto"/>
              <w:bottom w:val="single" w:sz="4" w:space="0" w:color="auto"/>
              <w:right w:val="single" w:sz="4" w:space="0" w:color="auto"/>
            </w:tcBorders>
            <w:shd w:val="clear"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sz w:val="20"/>
                <w:szCs w:val="20"/>
                <w:lang w:val="it-IT"/>
              </w:rPr>
              <w:t>25%</w:t>
            </w:r>
          </w:p>
        </w:tc>
      </w:tr>
      <w:tr w:rsidR="00CD26D6" w:rsidRPr="00C64914" w:rsidTr="00E300E2">
        <w:trPr>
          <w:trHeight w:val="300"/>
          <w:jc w:val="center"/>
        </w:trPr>
        <w:tc>
          <w:tcPr>
            <w:tcW w:w="2145" w:type="dxa"/>
            <w:tcBorders>
              <w:top w:val="single" w:sz="4" w:space="0" w:color="auto"/>
              <w:left w:val="single" w:sz="4" w:space="0" w:color="auto"/>
              <w:bottom w:val="single" w:sz="4" w:space="0" w:color="auto"/>
              <w:right w:val="single" w:sz="4" w:space="0" w:color="auto"/>
            </w:tcBorders>
            <w:shd w:val="pct25" w:color="auto" w:fill="auto"/>
            <w:noWrap/>
            <w:vAlign w:val="bottom"/>
            <w:hideMark/>
          </w:tcPr>
          <w:p w:rsidR="00CD26D6" w:rsidRPr="00C64914" w:rsidRDefault="00CD26D6" w:rsidP="00E300E2">
            <w:pPr>
              <w:jc w:val="center"/>
              <w:rPr>
                <w:rFonts w:ascii="Times New Roman" w:hAnsi="Times New Roman"/>
                <w:color w:val="000000"/>
                <w:sz w:val="20"/>
                <w:szCs w:val="20"/>
                <w:lang w:val="it-IT"/>
              </w:rPr>
            </w:pPr>
            <w:r w:rsidRPr="00C64914">
              <w:rPr>
                <w:rFonts w:ascii="Times New Roman" w:hAnsi="Times New Roman"/>
                <w:color w:val="000000"/>
                <w:sz w:val="20"/>
                <w:szCs w:val="20"/>
                <w:lang w:val="it-IT"/>
              </w:rPr>
              <w:t>AUTORIZZAZIONE</w:t>
            </w:r>
          </w:p>
        </w:tc>
        <w:tc>
          <w:tcPr>
            <w:tcW w:w="1016" w:type="dxa"/>
            <w:tcBorders>
              <w:top w:val="single" w:sz="4" w:space="0" w:color="auto"/>
              <w:left w:val="single" w:sz="4" w:space="0" w:color="auto"/>
              <w:bottom w:val="single" w:sz="4" w:space="0" w:color="auto"/>
              <w:right w:val="single" w:sz="4" w:space="0" w:color="auto"/>
            </w:tcBorders>
            <w:shd w:val="pct25"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sz w:val="20"/>
                <w:szCs w:val="20"/>
                <w:lang w:val="it-IT"/>
              </w:rPr>
              <w:t>20%</w:t>
            </w:r>
          </w:p>
        </w:tc>
        <w:tc>
          <w:tcPr>
            <w:tcW w:w="939" w:type="dxa"/>
            <w:tcBorders>
              <w:top w:val="single" w:sz="4" w:space="0" w:color="auto"/>
              <w:left w:val="single" w:sz="4" w:space="0" w:color="auto"/>
              <w:bottom w:val="single" w:sz="4" w:space="0" w:color="auto"/>
              <w:right w:val="single" w:sz="4" w:space="0" w:color="auto"/>
            </w:tcBorders>
            <w:shd w:val="pct25"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sz w:val="20"/>
                <w:szCs w:val="20"/>
                <w:lang w:val="it-IT"/>
              </w:rPr>
              <w:t>0%</w:t>
            </w:r>
          </w:p>
        </w:tc>
        <w:tc>
          <w:tcPr>
            <w:tcW w:w="958" w:type="dxa"/>
            <w:tcBorders>
              <w:top w:val="single" w:sz="4" w:space="0" w:color="auto"/>
              <w:left w:val="single" w:sz="4" w:space="0" w:color="auto"/>
              <w:bottom w:val="single" w:sz="4" w:space="0" w:color="auto"/>
              <w:right w:val="single" w:sz="4" w:space="0" w:color="auto"/>
            </w:tcBorders>
            <w:shd w:val="pct25"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sz w:val="20"/>
                <w:szCs w:val="20"/>
                <w:lang w:val="it-IT"/>
              </w:rPr>
              <w:t>0%</w:t>
            </w:r>
          </w:p>
        </w:tc>
        <w:tc>
          <w:tcPr>
            <w:tcW w:w="958" w:type="dxa"/>
            <w:tcBorders>
              <w:top w:val="single" w:sz="4" w:space="0" w:color="auto"/>
              <w:left w:val="single" w:sz="4" w:space="0" w:color="auto"/>
              <w:bottom w:val="single" w:sz="4" w:space="0" w:color="auto"/>
              <w:right w:val="single" w:sz="4" w:space="0" w:color="auto"/>
            </w:tcBorders>
            <w:shd w:val="pct25"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sz w:val="20"/>
                <w:szCs w:val="20"/>
                <w:lang w:val="it-IT"/>
              </w:rPr>
              <w:t>0%</w:t>
            </w:r>
          </w:p>
        </w:tc>
        <w:tc>
          <w:tcPr>
            <w:tcW w:w="957" w:type="dxa"/>
            <w:tcBorders>
              <w:top w:val="single" w:sz="4" w:space="0" w:color="auto"/>
              <w:left w:val="single" w:sz="4" w:space="0" w:color="auto"/>
              <w:bottom w:val="single" w:sz="4" w:space="0" w:color="auto"/>
              <w:right w:val="single" w:sz="4" w:space="0" w:color="auto"/>
            </w:tcBorders>
            <w:shd w:val="pct25"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sz w:val="20"/>
                <w:szCs w:val="20"/>
                <w:lang w:val="it-IT"/>
              </w:rPr>
              <w:t>25%</w:t>
            </w:r>
          </w:p>
        </w:tc>
        <w:tc>
          <w:tcPr>
            <w:tcW w:w="1055" w:type="dxa"/>
            <w:tcBorders>
              <w:top w:val="single" w:sz="4" w:space="0" w:color="auto"/>
              <w:left w:val="single" w:sz="4" w:space="0" w:color="auto"/>
              <w:bottom w:val="single" w:sz="4" w:space="0" w:color="auto"/>
              <w:right w:val="single" w:sz="4" w:space="0" w:color="auto"/>
            </w:tcBorders>
            <w:shd w:val="pct25"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sz w:val="20"/>
                <w:szCs w:val="20"/>
                <w:lang w:val="it-IT"/>
              </w:rPr>
              <w:t>25%</w:t>
            </w:r>
          </w:p>
        </w:tc>
      </w:tr>
      <w:tr w:rsidR="00CD26D6" w:rsidRPr="00C64914" w:rsidTr="00E300E2">
        <w:trPr>
          <w:trHeight w:val="300"/>
          <w:jc w:val="center"/>
        </w:trPr>
        <w:tc>
          <w:tcPr>
            <w:tcW w:w="2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6D6" w:rsidRPr="00C64914" w:rsidRDefault="00CD26D6" w:rsidP="00E300E2">
            <w:pPr>
              <w:jc w:val="center"/>
              <w:rPr>
                <w:rFonts w:ascii="Times New Roman" w:hAnsi="Times New Roman"/>
                <w:color w:val="000000"/>
                <w:sz w:val="20"/>
                <w:szCs w:val="20"/>
                <w:lang w:val="it-IT"/>
              </w:rPr>
            </w:pPr>
            <w:r w:rsidRPr="00C64914">
              <w:rPr>
                <w:rFonts w:ascii="Times New Roman" w:hAnsi="Times New Roman"/>
                <w:color w:val="000000"/>
                <w:sz w:val="20"/>
                <w:szCs w:val="20"/>
                <w:lang w:val="it-IT"/>
              </w:rPr>
              <w:t>ESECUZIONE</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sz w:val="20"/>
                <w:szCs w:val="20"/>
                <w:lang w:val="it-IT"/>
              </w:rPr>
              <w:t>20%</w:t>
            </w:r>
          </w:p>
        </w:tc>
        <w:tc>
          <w:tcPr>
            <w:tcW w:w="939" w:type="dxa"/>
            <w:tcBorders>
              <w:top w:val="single" w:sz="4" w:space="0" w:color="auto"/>
              <w:left w:val="single" w:sz="4" w:space="0" w:color="auto"/>
              <w:bottom w:val="single" w:sz="4" w:space="0" w:color="auto"/>
              <w:right w:val="single" w:sz="4" w:space="0" w:color="auto"/>
            </w:tcBorders>
            <w:shd w:val="clear"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sz w:val="20"/>
                <w:szCs w:val="20"/>
                <w:lang w:val="it-IT"/>
              </w:rPr>
              <w:t>0%</w:t>
            </w:r>
          </w:p>
        </w:tc>
        <w:tc>
          <w:tcPr>
            <w:tcW w:w="958" w:type="dxa"/>
            <w:tcBorders>
              <w:top w:val="single" w:sz="4" w:space="0" w:color="auto"/>
              <w:left w:val="single" w:sz="4" w:space="0" w:color="auto"/>
              <w:bottom w:val="single" w:sz="4" w:space="0" w:color="auto"/>
              <w:right w:val="single" w:sz="4" w:space="0" w:color="auto"/>
            </w:tcBorders>
            <w:shd w:val="clear"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sz w:val="20"/>
                <w:szCs w:val="20"/>
                <w:lang w:val="it-IT"/>
              </w:rPr>
              <w:t>0%</w:t>
            </w:r>
          </w:p>
        </w:tc>
        <w:tc>
          <w:tcPr>
            <w:tcW w:w="958" w:type="dxa"/>
            <w:tcBorders>
              <w:top w:val="single" w:sz="4" w:space="0" w:color="auto"/>
              <w:left w:val="single" w:sz="4" w:space="0" w:color="auto"/>
              <w:bottom w:val="single" w:sz="4" w:space="0" w:color="auto"/>
              <w:right w:val="single" w:sz="4" w:space="0" w:color="auto"/>
            </w:tcBorders>
            <w:shd w:val="clear"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sz w:val="20"/>
                <w:szCs w:val="20"/>
                <w:lang w:val="it-IT"/>
              </w:rPr>
              <w:t>0%</w:t>
            </w:r>
          </w:p>
        </w:tc>
        <w:tc>
          <w:tcPr>
            <w:tcW w:w="957" w:type="dxa"/>
            <w:tcBorders>
              <w:top w:val="single" w:sz="4" w:space="0" w:color="auto"/>
              <w:left w:val="single" w:sz="4" w:space="0" w:color="auto"/>
              <w:bottom w:val="single" w:sz="4" w:space="0" w:color="auto"/>
              <w:right w:val="single" w:sz="4" w:space="0" w:color="auto"/>
            </w:tcBorders>
            <w:shd w:val="clear"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sz w:val="20"/>
                <w:szCs w:val="20"/>
                <w:lang w:val="it-IT"/>
              </w:rPr>
              <w:t>25%</w:t>
            </w:r>
          </w:p>
        </w:tc>
        <w:tc>
          <w:tcPr>
            <w:tcW w:w="1055" w:type="dxa"/>
            <w:tcBorders>
              <w:top w:val="single" w:sz="4" w:space="0" w:color="auto"/>
              <w:left w:val="single" w:sz="4" w:space="0" w:color="auto"/>
              <w:bottom w:val="single" w:sz="4" w:space="0" w:color="auto"/>
              <w:right w:val="single" w:sz="4" w:space="0" w:color="auto"/>
            </w:tcBorders>
            <w:shd w:val="clear"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sz w:val="20"/>
                <w:szCs w:val="20"/>
                <w:lang w:val="it-IT"/>
              </w:rPr>
              <w:t>25%</w:t>
            </w:r>
          </w:p>
        </w:tc>
      </w:tr>
      <w:tr w:rsidR="00CD26D6" w:rsidRPr="00C64914" w:rsidTr="00E300E2">
        <w:trPr>
          <w:trHeight w:val="300"/>
          <w:jc w:val="center"/>
        </w:trPr>
        <w:tc>
          <w:tcPr>
            <w:tcW w:w="2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6D6" w:rsidRPr="00C64914" w:rsidRDefault="00CD26D6" w:rsidP="00E300E2">
            <w:pPr>
              <w:jc w:val="center"/>
              <w:rPr>
                <w:rFonts w:ascii="Times New Roman" w:hAnsi="Times New Roman"/>
                <w:color w:val="000000"/>
                <w:sz w:val="20"/>
                <w:szCs w:val="20"/>
                <w:lang w:val="it-IT"/>
              </w:rPr>
            </w:pPr>
            <w:r w:rsidRPr="00C64914">
              <w:rPr>
                <w:rFonts w:ascii="Times New Roman" w:hAnsi="Times New Roman"/>
                <w:color w:val="000000"/>
                <w:sz w:val="20"/>
                <w:szCs w:val="20"/>
                <w:lang w:val="it-IT"/>
              </w:rPr>
              <w:t>CONTABILIZZAZIONE</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sz w:val="20"/>
                <w:szCs w:val="20"/>
                <w:lang w:val="it-IT"/>
              </w:rPr>
              <w:t>20%</w:t>
            </w:r>
          </w:p>
        </w:tc>
        <w:tc>
          <w:tcPr>
            <w:tcW w:w="939" w:type="dxa"/>
            <w:tcBorders>
              <w:top w:val="single" w:sz="4" w:space="0" w:color="auto"/>
              <w:left w:val="single" w:sz="4" w:space="0" w:color="auto"/>
              <w:bottom w:val="single" w:sz="4" w:space="0" w:color="auto"/>
              <w:right w:val="single" w:sz="4" w:space="0" w:color="auto"/>
            </w:tcBorders>
            <w:shd w:val="clear"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sz w:val="20"/>
                <w:szCs w:val="20"/>
                <w:lang w:val="it-IT"/>
              </w:rPr>
              <w:t>0%</w:t>
            </w:r>
          </w:p>
        </w:tc>
        <w:tc>
          <w:tcPr>
            <w:tcW w:w="958" w:type="dxa"/>
            <w:tcBorders>
              <w:top w:val="single" w:sz="4" w:space="0" w:color="auto"/>
              <w:left w:val="single" w:sz="4" w:space="0" w:color="auto"/>
              <w:bottom w:val="single" w:sz="4" w:space="0" w:color="auto"/>
              <w:right w:val="single" w:sz="4" w:space="0" w:color="auto"/>
            </w:tcBorders>
            <w:shd w:val="clear"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sz w:val="20"/>
                <w:szCs w:val="20"/>
                <w:lang w:val="it-IT"/>
              </w:rPr>
              <w:t>57%</w:t>
            </w:r>
          </w:p>
        </w:tc>
        <w:tc>
          <w:tcPr>
            <w:tcW w:w="958" w:type="dxa"/>
            <w:tcBorders>
              <w:top w:val="single" w:sz="4" w:space="0" w:color="auto"/>
              <w:left w:val="single" w:sz="4" w:space="0" w:color="auto"/>
              <w:bottom w:val="single" w:sz="4" w:space="0" w:color="auto"/>
              <w:right w:val="single" w:sz="4" w:space="0" w:color="auto"/>
            </w:tcBorders>
            <w:shd w:val="clear"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sz w:val="20"/>
                <w:szCs w:val="20"/>
                <w:lang w:val="it-IT"/>
              </w:rPr>
              <w:t>0%</w:t>
            </w:r>
          </w:p>
        </w:tc>
        <w:tc>
          <w:tcPr>
            <w:tcW w:w="957" w:type="dxa"/>
            <w:tcBorders>
              <w:top w:val="single" w:sz="4" w:space="0" w:color="auto"/>
              <w:left w:val="single" w:sz="4" w:space="0" w:color="auto"/>
              <w:bottom w:val="single" w:sz="4" w:space="0" w:color="auto"/>
              <w:right w:val="single" w:sz="4" w:space="0" w:color="auto"/>
            </w:tcBorders>
            <w:shd w:val="clear"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sz w:val="20"/>
                <w:szCs w:val="20"/>
                <w:lang w:val="it-IT"/>
              </w:rPr>
              <w:t>25%</w:t>
            </w:r>
          </w:p>
        </w:tc>
        <w:tc>
          <w:tcPr>
            <w:tcW w:w="1055" w:type="dxa"/>
            <w:tcBorders>
              <w:top w:val="single" w:sz="4" w:space="0" w:color="auto"/>
              <w:left w:val="single" w:sz="4" w:space="0" w:color="auto"/>
              <w:bottom w:val="single" w:sz="4" w:space="0" w:color="auto"/>
              <w:right w:val="single" w:sz="4" w:space="0" w:color="auto"/>
            </w:tcBorders>
            <w:shd w:val="clear"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sz w:val="20"/>
                <w:szCs w:val="20"/>
                <w:lang w:val="it-IT"/>
              </w:rPr>
              <w:t>25%</w:t>
            </w:r>
          </w:p>
        </w:tc>
      </w:tr>
      <w:tr w:rsidR="00CD26D6" w:rsidRPr="00C64914" w:rsidTr="00E300E2">
        <w:trPr>
          <w:trHeight w:val="300"/>
          <w:jc w:val="center"/>
        </w:trPr>
        <w:tc>
          <w:tcPr>
            <w:tcW w:w="21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26D6" w:rsidRPr="00C64914" w:rsidRDefault="00CD26D6" w:rsidP="00E300E2">
            <w:pPr>
              <w:jc w:val="center"/>
              <w:rPr>
                <w:rFonts w:ascii="Times New Roman" w:hAnsi="Times New Roman"/>
                <w:color w:val="000000"/>
                <w:sz w:val="20"/>
                <w:szCs w:val="20"/>
                <w:lang w:val="it-IT"/>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tcPr>
          <w:p w:rsidR="00CD26D6" w:rsidRPr="00C64914" w:rsidRDefault="00CD26D6" w:rsidP="00E300E2">
            <w:pPr>
              <w:jc w:val="center"/>
              <w:rPr>
                <w:rFonts w:ascii="Times New Roman" w:hAnsi="Times New Roman"/>
                <w:b/>
                <w:sz w:val="20"/>
                <w:szCs w:val="20"/>
                <w:lang w:val="it-IT"/>
              </w:rPr>
            </w:pPr>
            <w:r w:rsidRPr="00C64914">
              <w:rPr>
                <w:rFonts w:ascii="Times New Roman" w:hAnsi="Times New Roman"/>
                <w:b/>
                <w:sz w:val="20"/>
                <w:szCs w:val="20"/>
                <w:lang w:val="it-IT"/>
              </w:rPr>
              <w:t>100%</w:t>
            </w:r>
          </w:p>
        </w:tc>
        <w:tc>
          <w:tcPr>
            <w:tcW w:w="939" w:type="dxa"/>
            <w:tcBorders>
              <w:top w:val="single" w:sz="4" w:space="0" w:color="auto"/>
              <w:left w:val="single" w:sz="4" w:space="0" w:color="auto"/>
              <w:bottom w:val="single" w:sz="4" w:space="0" w:color="auto"/>
              <w:right w:val="single" w:sz="4" w:space="0" w:color="auto"/>
            </w:tcBorders>
            <w:shd w:val="clear" w:color="auto" w:fill="auto"/>
            <w:noWrap/>
          </w:tcPr>
          <w:p w:rsidR="00CD26D6" w:rsidRPr="00C64914" w:rsidRDefault="00CD26D6" w:rsidP="00E300E2">
            <w:pPr>
              <w:jc w:val="center"/>
              <w:rPr>
                <w:rFonts w:ascii="Times New Roman" w:hAnsi="Times New Roman"/>
                <w:b/>
                <w:sz w:val="20"/>
                <w:szCs w:val="20"/>
                <w:lang w:val="it-IT"/>
              </w:rPr>
            </w:pPr>
            <w:r w:rsidRPr="00C64914">
              <w:rPr>
                <w:rFonts w:ascii="Times New Roman" w:hAnsi="Times New Roman"/>
                <w:b/>
                <w:sz w:val="20"/>
                <w:szCs w:val="20"/>
                <w:lang w:val="it-IT"/>
              </w:rPr>
              <w:t>100%</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CD26D6" w:rsidRPr="00C64914" w:rsidRDefault="00CD26D6" w:rsidP="00E300E2">
            <w:pPr>
              <w:jc w:val="center"/>
              <w:rPr>
                <w:rFonts w:ascii="Times New Roman" w:hAnsi="Times New Roman"/>
                <w:b/>
                <w:sz w:val="20"/>
                <w:szCs w:val="20"/>
                <w:lang w:val="it-IT"/>
              </w:rPr>
            </w:pPr>
            <w:r w:rsidRPr="00C64914">
              <w:rPr>
                <w:rFonts w:ascii="Times New Roman" w:hAnsi="Times New Roman"/>
                <w:b/>
                <w:sz w:val="20"/>
                <w:szCs w:val="20"/>
                <w:lang w:val="it-IT"/>
              </w:rPr>
              <w:t>100%</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CD26D6" w:rsidRPr="00C64914" w:rsidRDefault="00CD26D6" w:rsidP="00E300E2">
            <w:pPr>
              <w:jc w:val="center"/>
              <w:rPr>
                <w:rFonts w:ascii="Times New Roman" w:hAnsi="Times New Roman"/>
                <w:b/>
                <w:sz w:val="20"/>
                <w:szCs w:val="20"/>
                <w:lang w:val="it-IT"/>
              </w:rPr>
            </w:pPr>
            <w:r w:rsidRPr="00C64914">
              <w:rPr>
                <w:rFonts w:ascii="Times New Roman" w:hAnsi="Times New Roman"/>
                <w:b/>
                <w:sz w:val="20"/>
                <w:szCs w:val="20"/>
                <w:lang w:val="it-IT"/>
              </w:rPr>
              <w:t>100%</w:t>
            </w:r>
          </w:p>
        </w:tc>
        <w:tc>
          <w:tcPr>
            <w:tcW w:w="957" w:type="dxa"/>
            <w:tcBorders>
              <w:top w:val="single" w:sz="4" w:space="0" w:color="auto"/>
              <w:left w:val="single" w:sz="4" w:space="0" w:color="auto"/>
              <w:bottom w:val="single" w:sz="4" w:space="0" w:color="auto"/>
              <w:right w:val="single" w:sz="4" w:space="0" w:color="auto"/>
            </w:tcBorders>
            <w:shd w:val="clear" w:color="auto" w:fill="auto"/>
            <w:noWrap/>
          </w:tcPr>
          <w:p w:rsidR="00CD26D6" w:rsidRPr="00C64914" w:rsidRDefault="00CD26D6" w:rsidP="00E300E2">
            <w:pPr>
              <w:jc w:val="center"/>
              <w:rPr>
                <w:rFonts w:ascii="Times New Roman" w:hAnsi="Times New Roman"/>
                <w:b/>
                <w:sz w:val="20"/>
                <w:szCs w:val="20"/>
                <w:lang w:val="it-IT"/>
              </w:rPr>
            </w:pPr>
            <w:r w:rsidRPr="00C64914">
              <w:rPr>
                <w:rFonts w:ascii="Times New Roman" w:hAnsi="Times New Roman"/>
                <w:b/>
                <w:sz w:val="20"/>
                <w:szCs w:val="20"/>
                <w:lang w:val="it-IT"/>
              </w:rPr>
              <w:t>100%</w:t>
            </w:r>
          </w:p>
        </w:tc>
        <w:tc>
          <w:tcPr>
            <w:tcW w:w="1055" w:type="dxa"/>
            <w:tcBorders>
              <w:top w:val="single" w:sz="4" w:space="0" w:color="auto"/>
              <w:left w:val="single" w:sz="4" w:space="0" w:color="auto"/>
              <w:bottom w:val="single" w:sz="4" w:space="0" w:color="auto"/>
              <w:right w:val="single" w:sz="4" w:space="0" w:color="auto"/>
            </w:tcBorders>
            <w:shd w:val="clear" w:color="auto" w:fill="auto"/>
            <w:noWrap/>
          </w:tcPr>
          <w:p w:rsidR="00CD26D6" w:rsidRPr="00C64914" w:rsidRDefault="00CD26D6" w:rsidP="00E300E2">
            <w:pPr>
              <w:jc w:val="center"/>
              <w:rPr>
                <w:rFonts w:ascii="Times New Roman" w:hAnsi="Times New Roman"/>
                <w:b/>
                <w:sz w:val="20"/>
                <w:szCs w:val="20"/>
                <w:lang w:val="it-IT"/>
              </w:rPr>
            </w:pPr>
            <w:r w:rsidRPr="00C64914">
              <w:rPr>
                <w:rFonts w:ascii="Times New Roman" w:hAnsi="Times New Roman"/>
                <w:b/>
                <w:sz w:val="20"/>
                <w:szCs w:val="20"/>
                <w:lang w:val="it-IT"/>
              </w:rPr>
              <w:t>100%</w:t>
            </w:r>
          </w:p>
        </w:tc>
      </w:tr>
      <w:bookmarkEnd w:id="49"/>
      <w:bookmarkEnd w:id="50"/>
    </w:tbl>
    <w:p w:rsidR="00CD26D6" w:rsidRPr="00C64914" w:rsidRDefault="00CD26D6" w:rsidP="00CD26D6">
      <w:pPr>
        <w:autoSpaceDE w:val="0"/>
        <w:autoSpaceDN w:val="0"/>
        <w:adjustRightInd w:val="0"/>
        <w:jc w:val="both"/>
        <w:rPr>
          <w:rFonts w:ascii="Times New Roman" w:hAnsi="Times New Roman"/>
          <w:lang w:val="it-IT"/>
        </w:rPr>
      </w:pPr>
    </w:p>
    <w:p w:rsidR="00CD26D6" w:rsidRPr="00C64914" w:rsidRDefault="00CD26D6" w:rsidP="00CD26D6">
      <w:pPr>
        <w:rPr>
          <w:rFonts w:ascii="Times New Roman" w:hAnsi="Times New Roman"/>
          <w:sz w:val="4"/>
          <w:lang w:val="it-IT"/>
        </w:rPr>
      </w:pPr>
    </w:p>
    <w:p w:rsidR="00CD26D6" w:rsidRPr="00C64914" w:rsidRDefault="00CD26D6" w:rsidP="00CD26D6">
      <w:pPr>
        <w:jc w:val="both"/>
        <w:rPr>
          <w:rFonts w:ascii="Times New Roman" w:hAnsi="Times New Roman"/>
          <w:lang w:val="it-IT"/>
        </w:rPr>
      </w:pPr>
      <w:r w:rsidRPr="00C64914">
        <w:rPr>
          <w:rFonts w:ascii="Times New Roman" w:hAnsi="Times New Roman"/>
          <w:lang w:val="it-IT"/>
        </w:rPr>
        <w:t>Poiché l’obiettivo operativo 1.1. pesa per il 20% rispetto all’Obiettivo strategico n. 1, (Cfr. Tabella</w:t>
      </w:r>
      <w:r w:rsidRPr="00C64914">
        <w:rPr>
          <w:rFonts w:ascii="Times New Roman" w:hAnsi="Times New Roman"/>
          <w:i/>
          <w:lang w:val="it-IT"/>
        </w:rPr>
        <w:t xml:space="preserve"> “Quadro sinottico degli Obiettivi, Indicatori, Target ed Ambiti di Performance” </w:t>
      </w:r>
      <w:r w:rsidRPr="00C64914">
        <w:rPr>
          <w:rFonts w:ascii="Times New Roman" w:hAnsi="Times New Roman"/>
          <w:lang w:val="it-IT"/>
        </w:rPr>
        <w:t>del Piano della Performance 2017/2019)</w:t>
      </w:r>
      <w:r w:rsidRPr="00C64914">
        <w:rPr>
          <w:rFonts w:ascii="Times New Roman" w:hAnsi="Times New Roman"/>
          <w:i/>
          <w:lang w:val="it-IT"/>
        </w:rPr>
        <w:t xml:space="preserve">, </w:t>
      </w:r>
      <w:r w:rsidRPr="00C64914">
        <w:rPr>
          <w:rFonts w:ascii="Times New Roman" w:hAnsi="Times New Roman"/>
          <w:lang w:val="it-IT"/>
        </w:rPr>
        <w:t xml:space="preserve"> il grado di coinvolgimento della Funzione “Autorizzazione dei Pagamenti” per tale obiettivo operativo rispetto all’obiettivo strategico è dato dal prodotto 0,2 x 0,2% = 0,4 (equivalente al 4%).</w:t>
      </w:r>
    </w:p>
    <w:p w:rsidR="00CD26D6" w:rsidRPr="00C64914" w:rsidRDefault="00CD26D6" w:rsidP="00CD26D6">
      <w:pPr>
        <w:autoSpaceDE w:val="0"/>
        <w:autoSpaceDN w:val="0"/>
        <w:adjustRightInd w:val="0"/>
        <w:jc w:val="both"/>
        <w:rPr>
          <w:rFonts w:ascii="Times New Roman" w:hAnsi="Times New Roman"/>
          <w:lang w:val="it-IT"/>
        </w:rPr>
      </w:pPr>
      <w:r w:rsidRPr="00C64914">
        <w:rPr>
          <w:rFonts w:ascii="Times New Roman" w:hAnsi="Times New Roman"/>
          <w:lang w:val="it-IT"/>
        </w:rPr>
        <w:t xml:space="preserve">Procedendo allo stesso modo, si ottiene che la Funzione ha un grado di coinvolgimento rispetto agli obiettivi operativi 1.5 e 1.6 pari 25% e che il grado di coinvolgimento ponderato rispetto all’obiettivo strategico </w:t>
      </w:r>
      <w:proofErr w:type="spellStart"/>
      <w:r w:rsidRPr="00C64914">
        <w:rPr>
          <w:rFonts w:ascii="Times New Roman" w:hAnsi="Times New Roman"/>
          <w:lang w:val="it-IT"/>
        </w:rPr>
        <w:t>num</w:t>
      </w:r>
      <w:proofErr w:type="spellEnd"/>
      <w:r w:rsidRPr="00C64914">
        <w:rPr>
          <w:rFonts w:ascii="Times New Roman" w:hAnsi="Times New Roman"/>
          <w:lang w:val="it-IT"/>
        </w:rPr>
        <w:t xml:space="preserve">. 1 della Funzione in riferimento a tali obiettivi operativi è pari rispettivamente al 3% e 4%. </w:t>
      </w:r>
    </w:p>
    <w:p w:rsidR="00CD26D6" w:rsidRPr="00C64914" w:rsidRDefault="00CD26D6" w:rsidP="00CD26D6">
      <w:pPr>
        <w:autoSpaceDE w:val="0"/>
        <w:autoSpaceDN w:val="0"/>
        <w:adjustRightInd w:val="0"/>
        <w:jc w:val="both"/>
        <w:rPr>
          <w:rFonts w:ascii="Times New Roman" w:hAnsi="Times New Roman"/>
          <w:lang w:val="it-IT"/>
        </w:rPr>
      </w:pPr>
    </w:p>
    <w:p w:rsidR="00CD26D6" w:rsidRPr="00C64914" w:rsidRDefault="00CD26D6" w:rsidP="00CD26D6">
      <w:pPr>
        <w:autoSpaceDE w:val="0"/>
        <w:autoSpaceDN w:val="0"/>
        <w:adjustRightInd w:val="0"/>
        <w:jc w:val="both"/>
        <w:rPr>
          <w:rFonts w:ascii="Times New Roman" w:hAnsi="Times New Roman"/>
          <w:lang w:val="it-IT"/>
        </w:rPr>
      </w:pPr>
      <w:r w:rsidRPr="00C64914">
        <w:rPr>
          <w:rFonts w:ascii="Times New Roman" w:hAnsi="Times New Roman"/>
          <w:lang w:val="it-IT"/>
        </w:rPr>
        <w:t>Il grado di coinvolgimento complessivo della Funzione “Autorizzazione dei Pagamenti” per l’obiettivo strategico “1”, è dato dalla somma del coinvolgimento per ogni singolo obiettivo operativo, calcolata nel modo descritto in precedenza.</w:t>
      </w:r>
      <w:bookmarkEnd w:id="42"/>
      <w:bookmarkEnd w:id="43"/>
    </w:p>
    <w:p w:rsidR="00CD26D6" w:rsidRPr="00C64914" w:rsidRDefault="00CD26D6" w:rsidP="00CD26D6">
      <w:pPr>
        <w:autoSpaceDE w:val="0"/>
        <w:autoSpaceDN w:val="0"/>
        <w:adjustRightInd w:val="0"/>
        <w:jc w:val="both"/>
        <w:rPr>
          <w:rFonts w:ascii="Times New Roman" w:hAnsi="Times New Roman"/>
          <w:lang w:val="it-IT"/>
        </w:rPr>
      </w:pPr>
    </w:p>
    <w:p w:rsidR="00CD26D6" w:rsidRPr="00C64914" w:rsidRDefault="00CD26D6" w:rsidP="00CD26D6">
      <w:pPr>
        <w:autoSpaceDE w:val="0"/>
        <w:autoSpaceDN w:val="0"/>
        <w:adjustRightInd w:val="0"/>
        <w:jc w:val="both"/>
        <w:rPr>
          <w:rFonts w:ascii="Times New Roman" w:hAnsi="Times New Roman"/>
          <w:lang w:val="it-IT"/>
        </w:rPr>
      </w:pPr>
      <w:r w:rsidRPr="00C64914">
        <w:rPr>
          <w:rFonts w:ascii="Times New Roman" w:hAnsi="Times New Roman"/>
          <w:lang w:val="it-IT"/>
        </w:rPr>
        <w:t xml:space="preserve">Nello specifico la Funzione </w:t>
      </w:r>
      <w:bookmarkStart w:id="54" w:name="OLE_LINK41"/>
      <w:bookmarkStart w:id="55" w:name="OLE_LINK42"/>
      <w:bookmarkStart w:id="56" w:name="OLE_LINK43"/>
      <w:r w:rsidRPr="00C64914">
        <w:rPr>
          <w:rFonts w:ascii="Times New Roman" w:hAnsi="Times New Roman"/>
          <w:lang w:val="it-IT"/>
        </w:rPr>
        <w:t>“Autorizzazione dei Pagamenti” è coinvolta nella misura del</w:t>
      </w:r>
      <w:bookmarkEnd w:id="54"/>
      <w:bookmarkEnd w:id="55"/>
      <w:bookmarkEnd w:id="56"/>
      <w:r w:rsidRPr="00C64914">
        <w:rPr>
          <w:rFonts w:ascii="Times New Roman" w:hAnsi="Times New Roman"/>
          <w:lang w:val="it-IT"/>
        </w:rPr>
        <w:t xml:space="preserve"> 10%, per come si evince dalla tabella sotto riportata:</w:t>
      </w:r>
    </w:p>
    <w:p w:rsidR="00CD26D6" w:rsidRPr="00C64914" w:rsidRDefault="00CD26D6" w:rsidP="00CD26D6">
      <w:pPr>
        <w:autoSpaceDE w:val="0"/>
        <w:autoSpaceDN w:val="0"/>
        <w:adjustRightInd w:val="0"/>
        <w:jc w:val="both"/>
        <w:rPr>
          <w:rFonts w:ascii="Times New Roman" w:hAnsi="Times New Roman"/>
          <w:lang w:val="it-IT"/>
        </w:rPr>
      </w:pPr>
    </w:p>
    <w:p w:rsidR="00CD26D6" w:rsidRPr="00C64914" w:rsidRDefault="00CD26D6" w:rsidP="00CD26D6">
      <w:pPr>
        <w:autoSpaceDE w:val="0"/>
        <w:autoSpaceDN w:val="0"/>
        <w:adjustRightInd w:val="0"/>
        <w:jc w:val="both"/>
        <w:rPr>
          <w:rFonts w:ascii="Times New Roman" w:hAnsi="Times New Roman"/>
          <w:i/>
          <w:lang w:val="it-IT"/>
        </w:rPr>
      </w:pPr>
      <w:r w:rsidRPr="00C64914">
        <w:rPr>
          <w:rFonts w:ascii="Times New Roman" w:hAnsi="Times New Roman"/>
          <w:i/>
          <w:lang w:val="it-IT"/>
        </w:rPr>
        <w:t>Grado di coinvolgimento della struttura nel conseguimento dell’obiettivo strategico “1”:</w:t>
      </w:r>
    </w:p>
    <w:p w:rsidR="00CD26D6" w:rsidRPr="00C64914" w:rsidRDefault="00CD26D6" w:rsidP="00CD26D6">
      <w:pPr>
        <w:autoSpaceDE w:val="0"/>
        <w:autoSpaceDN w:val="0"/>
        <w:adjustRightInd w:val="0"/>
        <w:jc w:val="both"/>
        <w:rPr>
          <w:rFonts w:ascii="Times New Roman" w:hAnsi="Times New Roman"/>
          <w:lang w:val="it-IT"/>
        </w:rPr>
      </w:pPr>
    </w:p>
    <w:tbl>
      <w:tblPr>
        <w:tblW w:w="9067" w:type="dxa"/>
        <w:tblInd w:w="55" w:type="dxa"/>
        <w:tblCellMar>
          <w:left w:w="70" w:type="dxa"/>
          <w:right w:w="70" w:type="dxa"/>
        </w:tblCellMar>
        <w:tblLook w:val="04A0" w:firstRow="1" w:lastRow="0" w:firstColumn="1" w:lastColumn="0" w:noHBand="0" w:noVBand="1"/>
      </w:tblPr>
      <w:tblGrid>
        <w:gridCol w:w="2257"/>
        <w:gridCol w:w="1020"/>
        <w:gridCol w:w="965"/>
        <w:gridCol w:w="965"/>
        <w:gridCol w:w="965"/>
        <w:gridCol w:w="965"/>
        <w:gridCol w:w="965"/>
        <w:gridCol w:w="965"/>
      </w:tblGrid>
      <w:tr w:rsidR="00CD26D6" w:rsidRPr="00C64914" w:rsidTr="00E300E2">
        <w:trPr>
          <w:trHeight w:val="300"/>
        </w:trPr>
        <w:tc>
          <w:tcPr>
            <w:tcW w:w="2257" w:type="dxa"/>
            <w:tcBorders>
              <w:top w:val="single" w:sz="4" w:space="0" w:color="auto"/>
              <w:left w:val="single" w:sz="4" w:space="0" w:color="auto"/>
              <w:bottom w:val="single" w:sz="4" w:space="0" w:color="auto"/>
              <w:right w:val="single" w:sz="4" w:space="0" w:color="auto"/>
            </w:tcBorders>
            <w:shd w:val="clear" w:color="auto" w:fill="auto"/>
            <w:hideMark/>
          </w:tcPr>
          <w:p w:rsidR="00CD26D6" w:rsidRPr="00C64914" w:rsidRDefault="00CD26D6" w:rsidP="00E300E2">
            <w:pPr>
              <w:jc w:val="center"/>
              <w:rPr>
                <w:rFonts w:ascii="Times New Roman" w:hAnsi="Times New Roman"/>
                <w:color w:val="000000"/>
                <w:sz w:val="20"/>
                <w:szCs w:val="20"/>
                <w:lang w:val="it-IT"/>
              </w:rPr>
            </w:pPr>
            <w:r w:rsidRPr="00C64914">
              <w:rPr>
                <w:rFonts w:ascii="Times New Roman" w:hAnsi="Times New Roman"/>
                <w:color w:val="000000"/>
                <w:sz w:val="20"/>
                <w:szCs w:val="20"/>
                <w:lang w:val="it-IT"/>
              </w:rPr>
              <w:t>STRUTTURA</w:t>
            </w:r>
          </w:p>
        </w:tc>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rsidR="00CD26D6" w:rsidRPr="00C64914" w:rsidRDefault="00CD26D6" w:rsidP="00E300E2">
            <w:pPr>
              <w:jc w:val="center"/>
              <w:rPr>
                <w:rFonts w:ascii="Times New Roman" w:hAnsi="Times New Roman"/>
                <w:color w:val="000000"/>
                <w:sz w:val="20"/>
                <w:szCs w:val="20"/>
                <w:lang w:val="it-IT"/>
              </w:rPr>
            </w:pPr>
            <w:r w:rsidRPr="00C64914">
              <w:rPr>
                <w:rFonts w:ascii="Times New Roman" w:hAnsi="Times New Roman"/>
                <w:color w:val="000000"/>
                <w:sz w:val="20"/>
                <w:szCs w:val="20"/>
                <w:lang w:val="it-IT"/>
              </w:rPr>
              <w:t xml:space="preserve">Grado di </w:t>
            </w:r>
            <w:proofErr w:type="spellStart"/>
            <w:r w:rsidRPr="00C64914">
              <w:rPr>
                <w:rFonts w:ascii="Times New Roman" w:hAnsi="Times New Roman"/>
                <w:color w:val="000000"/>
                <w:sz w:val="20"/>
                <w:szCs w:val="20"/>
                <w:lang w:val="it-IT"/>
              </w:rPr>
              <w:t>coinvolg</w:t>
            </w:r>
            <w:proofErr w:type="spellEnd"/>
            <w:r w:rsidRPr="00C64914">
              <w:rPr>
                <w:rFonts w:ascii="Times New Roman" w:hAnsi="Times New Roman"/>
                <w:color w:val="000000"/>
                <w:sz w:val="20"/>
                <w:szCs w:val="20"/>
                <w:lang w:val="it-IT"/>
              </w:rPr>
              <w:t>. O.O. 1.1</w:t>
            </w:r>
          </w:p>
        </w:tc>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color w:val="000000"/>
                <w:sz w:val="20"/>
                <w:szCs w:val="20"/>
                <w:lang w:val="it-IT"/>
              </w:rPr>
              <w:t xml:space="preserve">Grado di </w:t>
            </w:r>
            <w:proofErr w:type="spellStart"/>
            <w:r w:rsidRPr="00C64914">
              <w:rPr>
                <w:rFonts w:ascii="Times New Roman" w:hAnsi="Times New Roman"/>
                <w:color w:val="000000"/>
                <w:sz w:val="20"/>
                <w:szCs w:val="20"/>
                <w:lang w:val="it-IT"/>
              </w:rPr>
              <w:t>coinvolg</w:t>
            </w:r>
            <w:proofErr w:type="spellEnd"/>
            <w:r w:rsidRPr="00C64914">
              <w:rPr>
                <w:rFonts w:ascii="Times New Roman" w:hAnsi="Times New Roman"/>
                <w:color w:val="000000"/>
                <w:sz w:val="20"/>
                <w:szCs w:val="20"/>
                <w:lang w:val="it-IT"/>
              </w:rPr>
              <w:t>. O.O. 1.2</w:t>
            </w:r>
          </w:p>
        </w:tc>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color w:val="000000"/>
                <w:sz w:val="20"/>
                <w:szCs w:val="20"/>
                <w:lang w:val="it-IT"/>
              </w:rPr>
              <w:t xml:space="preserve">Grado di </w:t>
            </w:r>
            <w:proofErr w:type="spellStart"/>
            <w:r w:rsidRPr="00C64914">
              <w:rPr>
                <w:rFonts w:ascii="Times New Roman" w:hAnsi="Times New Roman"/>
                <w:color w:val="000000"/>
                <w:sz w:val="20"/>
                <w:szCs w:val="20"/>
                <w:lang w:val="it-IT"/>
              </w:rPr>
              <w:t>coinvolg</w:t>
            </w:r>
            <w:proofErr w:type="spellEnd"/>
            <w:r w:rsidRPr="00C64914">
              <w:rPr>
                <w:rFonts w:ascii="Times New Roman" w:hAnsi="Times New Roman"/>
                <w:color w:val="000000"/>
                <w:sz w:val="20"/>
                <w:szCs w:val="20"/>
                <w:lang w:val="it-IT"/>
              </w:rPr>
              <w:t>. O.O. 1.3</w:t>
            </w:r>
          </w:p>
        </w:tc>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color w:val="000000"/>
                <w:sz w:val="20"/>
                <w:szCs w:val="20"/>
                <w:lang w:val="it-IT"/>
              </w:rPr>
              <w:t xml:space="preserve">Grado di </w:t>
            </w:r>
            <w:proofErr w:type="spellStart"/>
            <w:r w:rsidRPr="00C64914">
              <w:rPr>
                <w:rFonts w:ascii="Times New Roman" w:hAnsi="Times New Roman"/>
                <w:color w:val="000000"/>
                <w:sz w:val="20"/>
                <w:szCs w:val="20"/>
                <w:lang w:val="it-IT"/>
              </w:rPr>
              <w:t>coinvolg</w:t>
            </w:r>
            <w:proofErr w:type="spellEnd"/>
            <w:r w:rsidRPr="00C64914">
              <w:rPr>
                <w:rFonts w:ascii="Times New Roman" w:hAnsi="Times New Roman"/>
                <w:color w:val="000000"/>
                <w:sz w:val="20"/>
                <w:szCs w:val="20"/>
                <w:lang w:val="it-IT"/>
              </w:rPr>
              <w:t>. O.O. 1.4</w:t>
            </w:r>
          </w:p>
        </w:tc>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color w:val="000000"/>
                <w:sz w:val="20"/>
                <w:szCs w:val="20"/>
                <w:lang w:val="it-IT"/>
              </w:rPr>
              <w:t xml:space="preserve">Grado di </w:t>
            </w:r>
            <w:proofErr w:type="spellStart"/>
            <w:r w:rsidRPr="00C64914">
              <w:rPr>
                <w:rFonts w:ascii="Times New Roman" w:hAnsi="Times New Roman"/>
                <w:color w:val="000000"/>
                <w:sz w:val="20"/>
                <w:szCs w:val="20"/>
                <w:lang w:val="it-IT"/>
              </w:rPr>
              <w:t>coinvolg</w:t>
            </w:r>
            <w:proofErr w:type="spellEnd"/>
            <w:r w:rsidRPr="00C64914">
              <w:rPr>
                <w:rFonts w:ascii="Times New Roman" w:hAnsi="Times New Roman"/>
                <w:color w:val="000000"/>
                <w:sz w:val="20"/>
                <w:szCs w:val="20"/>
                <w:lang w:val="it-IT"/>
              </w:rPr>
              <w:t>. O.O. 1.5</w:t>
            </w:r>
          </w:p>
        </w:tc>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color w:val="000000"/>
                <w:sz w:val="20"/>
                <w:szCs w:val="20"/>
                <w:lang w:val="it-IT"/>
              </w:rPr>
              <w:t xml:space="preserve">Grado di </w:t>
            </w:r>
            <w:proofErr w:type="spellStart"/>
            <w:r w:rsidRPr="00C64914">
              <w:rPr>
                <w:rFonts w:ascii="Times New Roman" w:hAnsi="Times New Roman"/>
                <w:color w:val="000000"/>
                <w:sz w:val="20"/>
                <w:szCs w:val="20"/>
                <w:lang w:val="it-IT"/>
              </w:rPr>
              <w:t>coinvolg</w:t>
            </w:r>
            <w:proofErr w:type="spellEnd"/>
            <w:r w:rsidRPr="00C64914">
              <w:rPr>
                <w:rFonts w:ascii="Times New Roman" w:hAnsi="Times New Roman"/>
                <w:color w:val="000000"/>
                <w:sz w:val="20"/>
                <w:szCs w:val="20"/>
                <w:lang w:val="it-IT"/>
              </w:rPr>
              <w:t>. O.O. 1.6</w:t>
            </w:r>
          </w:p>
        </w:tc>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CD26D6" w:rsidRPr="00C64914" w:rsidRDefault="00CD26D6" w:rsidP="00E300E2">
            <w:pPr>
              <w:jc w:val="center"/>
              <w:rPr>
                <w:rFonts w:ascii="Times New Roman" w:hAnsi="Times New Roman"/>
                <w:color w:val="000000"/>
                <w:sz w:val="20"/>
                <w:szCs w:val="20"/>
                <w:lang w:val="it-IT"/>
              </w:rPr>
            </w:pPr>
            <w:r w:rsidRPr="00C64914">
              <w:rPr>
                <w:rFonts w:ascii="Times New Roman" w:hAnsi="Times New Roman"/>
                <w:color w:val="000000"/>
                <w:sz w:val="20"/>
                <w:szCs w:val="20"/>
                <w:lang w:val="it-IT"/>
              </w:rPr>
              <w:t>TOTALE</w:t>
            </w:r>
          </w:p>
        </w:tc>
      </w:tr>
      <w:tr w:rsidR="00CD26D6" w:rsidRPr="00C64914" w:rsidTr="00E300E2">
        <w:trPr>
          <w:trHeight w:val="300"/>
        </w:trPr>
        <w:tc>
          <w:tcPr>
            <w:tcW w:w="2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6D6" w:rsidRPr="00C64914" w:rsidRDefault="00CD26D6" w:rsidP="00E300E2">
            <w:pPr>
              <w:jc w:val="center"/>
              <w:rPr>
                <w:rFonts w:ascii="Times New Roman" w:hAnsi="Times New Roman"/>
                <w:color w:val="000000"/>
                <w:sz w:val="20"/>
                <w:szCs w:val="20"/>
                <w:lang w:val="it-IT"/>
              </w:rPr>
            </w:pPr>
            <w:r w:rsidRPr="00C64914">
              <w:rPr>
                <w:rFonts w:ascii="Times New Roman" w:hAnsi="Times New Roman"/>
                <w:color w:val="000000"/>
                <w:sz w:val="20"/>
                <w:szCs w:val="20"/>
                <w:lang w:val="it-IT"/>
              </w:rPr>
              <w:t>DIREZIONE</w:t>
            </w:r>
          </w:p>
        </w:tc>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sz w:val="20"/>
                <w:szCs w:val="20"/>
                <w:lang w:val="it-IT"/>
              </w:rPr>
              <w:t>8%</w:t>
            </w:r>
          </w:p>
        </w:tc>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sz w:val="20"/>
                <w:szCs w:val="20"/>
                <w:lang w:val="it-IT"/>
              </w:rPr>
              <w:t>20%</w:t>
            </w:r>
          </w:p>
        </w:tc>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sz w:val="20"/>
                <w:szCs w:val="20"/>
                <w:lang w:val="it-IT"/>
              </w:rPr>
              <w:t>9%</w:t>
            </w:r>
          </w:p>
        </w:tc>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sz w:val="20"/>
                <w:szCs w:val="20"/>
                <w:lang w:val="it-IT"/>
              </w:rPr>
              <w:t>15%</w:t>
            </w:r>
          </w:p>
        </w:tc>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sz w:val="20"/>
                <w:szCs w:val="20"/>
                <w:lang w:val="it-IT"/>
              </w:rPr>
              <w:t>3%</w:t>
            </w:r>
          </w:p>
        </w:tc>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sz w:val="20"/>
                <w:szCs w:val="20"/>
                <w:lang w:val="it-IT"/>
              </w:rPr>
              <w:t>4%</w:t>
            </w:r>
          </w:p>
        </w:tc>
        <w:tc>
          <w:tcPr>
            <w:tcW w:w="965" w:type="dxa"/>
            <w:tcBorders>
              <w:top w:val="single" w:sz="4" w:space="0" w:color="auto"/>
              <w:left w:val="single" w:sz="4" w:space="0" w:color="auto"/>
              <w:bottom w:val="single" w:sz="4" w:space="0" w:color="auto"/>
              <w:right w:val="single" w:sz="4" w:space="0" w:color="auto"/>
            </w:tcBorders>
            <w:shd w:val="clear" w:color="000000" w:fill="4F81BD"/>
            <w:noWrap/>
            <w:hideMark/>
          </w:tcPr>
          <w:p w:rsidR="00CD26D6" w:rsidRPr="00C64914" w:rsidRDefault="00CD26D6" w:rsidP="00E300E2">
            <w:pPr>
              <w:jc w:val="center"/>
              <w:rPr>
                <w:rFonts w:ascii="Times New Roman" w:hAnsi="Times New Roman"/>
                <w:b/>
                <w:sz w:val="20"/>
                <w:szCs w:val="20"/>
                <w:lang w:val="it-IT"/>
              </w:rPr>
            </w:pPr>
            <w:r w:rsidRPr="00C64914">
              <w:rPr>
                <w:rFonts w:ascii="Times New Roman" w:hAnsi="Times New Roman"/>
                <w:b/>
                <w:sz w:val="20"/>
                <w:szCs w:val="20"/>
                <w:lang w:val="it-IT"/>
              </w:rPr>
              <w:t>58%</w:t>
            </w:r>
          </w:p>
        </w:tc>
      </w:tr>
      <w:tr w:rsidR="00CD26D6" w:rsidRPr="00C64914" w:rsidTr="00E300E2">
        <w:trPr>
          <w:trHeight w:val="300"/>
        </w:trPr>
        <w:tc>
          <w:tcPr>
            <w:tcW w:w="2257" w:type="dxa"/>
            <w:tcBorders>
              <w:top w:val="single" w:sz="4" w:space="0" w:color="auto"/>
              <w:left w:val="single" w:sz="4" w:space="0" w:color="auto"/>
              <w:bottom w:val="single" w:sz="4" w:space="0" w:color="auto"/>
              <w:right w:val="single" w:sz="4" w:space="0" w:color="auto"/>
            </w:tcBorders>
            <w:shd w:val="pct25" w:color="auto" w:fill="auto"/>
            <w:noWrap/>
            <w:vAlign w:val="bottom"/>
            <w:hideMark/>
          </w:tcPr>
          <w:p w:rsidR="00CD26D6" w:rsidRPr="00C64914" w:rsidRDefault="00CD26D6" w:rsidP="00E300E2">
            <w:pPr>
              <w:jc w:val="center"/>
              <w:rPr>
                <w:rFonts w:ascii="Times New Roman" w:hAnsi="Times New Roman"/>
                <w:color w:val="000000"/>
                <w:sz w:val="20"/>
                <w:szCs w:val="20"/>
                <w:lang w:val="it-IT"/>
              </w:rPr>
            </w:pPr>
            <w:r w:rsidRPr="00C64914">
              <w:rPr>
                <w:rFonts w:ascii="Times New Roman" w:hAnsi="Times New Roman"/>
                <w:color w:val="000000"/>
                <w:sz w:val="20"/>
                <w:szCs w:val="20"/>
                <w:lang w:val="it-IT"/>
              </w:rPr>
              <w:t>AUTORIZZAZIONE</w:t>
            </w:r>
          </w:p>
        </w:tc>
        <w:tc>
          <w:tcPr>
            <w:tcW w:w="1020" w:type="dxa"/>
            <w:tcBorders>
              <w:top w:val="single" w:sz="4" w:space="0" w:color="auto"/>
              <w:left w:val="single" w:sz="4" w:space="0" w:color="auto"/>
              <w:bottom w:val="single" w:sz="4" w:space="0" w:color="auto"/>
              <w:right w:val="single" w:sz="4" w:space="0" w:color="auto"/>
            </w:tcBorders>
            <w:shd w:val="pct25"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sz w:val="20"/>
                <w:szCs w:val="20"/>
                <w:lang w:val="it-IT"/>
              </w:rPr>
              <w:t>4%</w:t>
            </w:r>
          </w:p>
        </w:tc>
        <w:tc>
          <w:tcPr>
            <w:tcW w:w="965" w:type="dxa"/>
            <w:tcBorders>
              <w:top w:val="single" w:sz="4" w:space="0" w:color="auto"/>
              <w:left w:val="single" w:sz="4" w:space="0" w:color="auto"/>
              <w:bottom w:val="single" w:sz="4" w:space="0" w:color="auto"/>
              <w:right w:val="single" w:sz="4" w:space="0" w:color="auto"/>
            </w:tcBorders>
            <w:shd w:val="pct25"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sz w:val="20"/>
                <w:szCs w:val="20"/>
                <w:lang w:val="it-IT"/>
              </w:rPr>
              <w:t>0%</w:t>
            </w:r>
          </w:p>
        </w:tc>
        <w:tc>
          <w:tcPr>
            <w:tcW w:w="965" w:type="dxa"/>
            <w:tcBorders>
              <w:top w:val="single" w:sz="4" w:space="0" w:color="auto"/>
              <w:left w:val="single" w:sz="4" w:space="0" w:color="auto"/>
              <w:bottom w:val="single" w:sz="4" w:space="0" w:color="auto"/>
              <w:right w:val="single" w:sz="4" w:space="0" w:color="auto"/>
            </w:tcBorders>
            <w:shd w:val="pct25"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sz w:val="20"/>
                <w:szCs w:val="20"/>
                <w:lang w:val="it-IT"/>
              </w:rPr>
              <w:t>0%</w:t>
            </w:r>
          </w:p>
        </w:tc>
        <w:tc>
          <w:tcPr>
            <w:tcW w:w="965" w:type="dxa"/>
            <w:tcBorders>
              <w:top w:val="single" w:sz="4" w:space="0" w:color="auto"/>
              <w:left w:val="single" w:sz="4" w:space="0" w:color="auto"/>
              <w:bottom w:val="single" w:sz="4" w:space="0" w:color="auto"/>
              <w:right w:val="single" w:sz="4" w:space="0" w:color="auto"/>
            </w:tcBorders>
            <w:shd w:val="pct25"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sz w:val="20"/>
                <w:szCs w:val="20"/>
                <w:lang w:val="it-IT"/>
              </w:rPr>
              <w:t>0%</w:t>
            </w:r>
          </w:p>
        </w:tc>
        <w:tc>
          <w:tcPr>
            <w:tcW w:w="965" w:type="dxa"/>
            <w:tcBorders>
              <w:top w:val="single" w:sz="4" w:space="0" w:color="auto"/>
              <w:left w:val="single" w:sz="4" w:space="0" w:color="auto"/>
              <w:bottom w:val="single" w:sz="4" w:space="0" w:color="auto"/>
              <w:right w:val="single" w:sz="4" w:space="0" w:color="auto"/>
            </w:tcBorders>
            <w:shd w:val="pct25"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sz w:val="20"/>
                <w:szCs w:val="20"/>
                <w:lang w:val="it-IT"/>
              </w:rPr>
              <w:t>3%</w:t>
            </w:r>
          </w:p>
        </w:tc>
        <w:tc>
          <w:tcPr>
            <w:tcW w:w="965" w:type="dxa"/>
            <w:tcBorders>
              <w:top w:val="single" w:sz="4" w:space="0" w:color="auto"/>
              <w:left w:val="single" w:sz="4" w:space="0" w:color="auto"/>
              <w:bottom w:val="single" w:sz="4" w:space="0" w:color="auto"/>
              <w:right w:val="single" w:sz="4" w:space="0" w:color="auto"/>
            </w:tcBorders>
            <w:shd w:val="pct25"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sz w:val="20"/>
                <w:szCs w:val="20"/>
                <w:lang w:val="it-IT"/>
              </w:rPr>
              <w:t>4%</w:t>
            </w:r>
          </w:p>
        </w:tc>
        <w:tc>
          <w:tcPr>
            <w:tcW w:w="965" w:type="dxa"/>
            <w:tcBorders>
              <w:top w:val="single" w:sz="4" w:space="0" w:color="auto"/>
              <w:left w:val="single" w:sz="4" w:space="0" w:color="auto"/>
              <w:bottom w:val="single" w:sz="4" w:space="0" w:color="auto"/>
              <w:right w:val="single" w:sz="4" w:space="0" w:color="auto"/>
            </w:tcBorders>
            <w:shd w:val="pct25" w:color="auto" w:fill="auto"/>
            <w:noWrap/>
            <w:hideMark/>
          </w:tcPr>
          <w:p w:rsidR="00CD26D6" w:rsidRPr="00C64914" w:rsidRDefault="00CD26D6" w:rsidP="00E300E2">
            <w:pPr>
              <w:jc w:val="center"/>
              <w:rPr>
                <w:rFonts w:ascii="Times New Roman" w:hAnsi="Times New Roman"/>
                <w:b/>
                <w:sz w:val="20"/>
                <w:szCs w:val="20"/>
                <w:lang w:val="it-IT"/>
              </w:rPr>
            </w:pPr>
            <w:r w:rsidRPr="00C64914">
              <w:rPr>
                <w:rFonts w:ascii="Times New Roman" w:hAnsi="Times New Roman"/>
                <w:b/>
                <w:sz w:val="20"/>
                <w:szCs w:val="20"/>
                <w:lang w:val="it-IT"/>
              </w:rPr>
              <w:t>10%</w:t>
            </w:r>
          </w:p>
        </w:tc>
      </w:tr>
      <w:tr w:rsidR="00CD26D6" w:rsidRPr="00C64914" w:rsidTr="00E300E2">
        <w:trPr>
          <w:trHeight w:val="300"/>
        </w:trPr>
        <w:tc>
          <w:tcPr>
            <w:tcW w:w="2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6D6" w:rsidRPr="00C64914" w:rsidRDefault="00CD26D6" w:rsidP="00E300E2">
            <w:pPr>
              <w:jc w:val="center"/>
              <w:rPr>
                <w:rFonts w:ascii="Times New Roman" w:hAnsi="Times New Roman"/>
                <w:color w:val="000000"/>
                <w:sz w:val="20"/>
                <w:szCs w:val="20"/>
                <w:lang w:val="it-IT"/>
              </w:rPr>
            </w:pPr>
            <w:r w:rsidRPr="00C64914">
              <w:rPr>
                <w:rFonts w:ascii="Times New Roman" w:hAnsi="Times New Roman"/>
                <w:color w:val="000000"/>
                <w:sz w:val="20"/>
                <w:szCs w:val="20"/>
                <w:lang w:val="it-IT"/>
              </w:rPr>
              <w:t>ESECUZIONE</w:t>
            </w:r>
          </w:p>
        </w:tc>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sz w:val="20"/>
                <w:szCs w:val="20"/>
                <w:lang w:val="it-IT"/>
              </w:rPr>
              <w:t>4%</w:t>
            </w:r>
          </w:p>
        </w:tc>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sz w:val="20"/>
                <w:szCs w:val="20"/>
                <w:lang w:val="it-IT"/>
              </w:rPr>
              <w:t>0%</w:t>
            </w:r>
          </w:p>
        </w:tc>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sz w:val="20"/>
                <w:szCs w:val="20"/>
                <w:lang w:val="it-IT"/>
              </w:rPr>
              <w:t>0%</w:t>
            </w:r>
          </w:p>
        </w:tc>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sz w:val="20"/>
                <w:szCs w:val="20"/>
                <w:lang w:val="it-IT"/>
              </w:rPr>
              <w:t>0%</w:t>
            </w:r>
          </w:p>
        </w:tc>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sz w:val="20"/>
                <w:szCs w:val="20"/>
                <w:lang w:val="it-IT"/>
              </w:rPr>
              <w:t>3%</w:t>
            </w:r>
          </w:p>
        </w:tc>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sz w:val="20"/>
                <w:szCs w:val="20"/>
                <w:lang w:val="it-IT"/>
              </w:rPr>
              <w:t>4%</w:t>
            </w:r>
          </w:p>
        </w:tc>
        <w:tc>
          <w:tcPr>
            <w:tcW w:w="965" w:type="dxa"/>
            <w:tcBorders>
              <w:top w:val="single" w:sz="4" w:space="0" w:color="auto"/>
              <w:left w:val="single" w:sz="4" w:space="0" w:color="auto"/>
              <w:bottom w:val="single" w:sz="4" w:space="0" w:color="auto"/>
              <w:right w:val="single" w:sz="4" w:space="0" w:color="auto"/>
            </w:tcBorders>
            <w:shd w:val="clear" w:color="000000" w:fill="4F81BD"/>
            <w:noWrap/>
            <w:hideMark/>
          </w:tcPr>
          <w:p w:rsidR="00CD26D6" w:rsidRPr="00C64914" w:rsidRDefault="00CD26D6" w:rsidP="00E300E2">
            <w:pPr>
              <w:jc w:val="center"/>
              <w:rPr>
                <w:rFonts w:ascii="Times New Roman" w:hAnsi="Times New Roman"/>
                <w:b/>
                <w:sz w:val="20"/>
                <w:szCs w:val="20"/>
                <w:lang w:val="it-IT"/>
              </w:rPr>
            </w:pPr>
            <w:r w:rsidRPr="00C64914">
              <w:rPr>
                <w:rFonts w:ascii="Times New Roman" w:hAnsi="Times New Roman"/>
                <w:b/>
                <w:sz w:val="20"/>
                <w:szCs w:val="20"/>
                <w:lang w:val="it-IT"/>
              </w:rPr>
              <w:t>10%</w:t>
            </w:r>
          </w:p>
        </w:tc>
      </w:tr>
      <w:tr w:rsidR="00CD26D6" w:rsidRPr="00C64914" w:rsidTr="00E300E2">
        <w:trPr>
          <w:trHeight w:val="300"/>
        </w:trPr>
        <w:tc>
          <w:tcPr>
            <w:tcW w:w="2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6D6" w:rsidRPr="00C64914" w:rsidRDefault="00CD26D6" w:rsidP="00E300E2">
            <w:pPr>
              <w:jc w:val="center"/>
              <w:rPr>
                <w:rFonts w:ascii="Times New Roman" w:hAnsi="Times New Roman"/>
                <w:color w:val="000000"/>
                <w:sz w:val="20"/>
                <w:szCs w:val="20"/>
                <w:lang w:val="it-IT"/>
              </w:rPr>
            </w:pPr>
            <w:r w:rsidRPr="00C64914">
              <w:rPr>
                <w:rFonts w:ascii="Times New Roman" w:hAnsi="Times New Roman"/>
                <w:color w:val="000000"/>
                <w:sz w:val="20"/>
                <w:szCs w:val="20"/>
                <w:lang w:val="it-IT"/>
              </w:rPr>
              <w:t>CONTABILIZZAZIONE</w:t>
            </w:r>
          </w:p>
        </w:tc>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sz w:val="20"/>
                <w:szCs w:val="20"/>
                <w:lang w:val="it-IT"/>
              </w:rPr>
              <w:t>4%</w:t>
            </w:r>
          </w:p>
        </w:tc>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sz w:val="20"/>
                <w:szCs w:val="20"/>
                <w:lang w:val="it-IT"/>
              </w:rPr>
              <w:t>0%</w:t>
            </w:r>
          </w:p>
        </w:tc>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sz w:val="20"/>
                <w:szCs w:val="20"/>
                <w:lang w:val="it-IT"/>
              </w:rPr>
              <w:t>11%</w:t>
            </w:r>
          </w:p>
        </w:tc>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sz w:val="20"/>
                <w:szCs w:val="20"/>
                <w:lang w:val="it-IT"/>
              </w:rPr>
              <w:t>0%</w:t>
            </w:r>
          </w:p>
        </w:tc>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sz w:val="20"/>
                <w:szCs w:val="20"/>
                <w:lang w:val="it-IT"/>
              </w:rPr>
              <w:t>3%</w:t>
            </w:r>
          </w:p>
        </w:tc>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CD26D6" w:rsidRPr="00C64914" w:rsidRDefault="00CD26D6" w:rsidP="00E300E2">
            <w:pPr>
              <w:jc w:val="center"/>
              <w:rPr>
                <w:rFonts w:ascii="Times New Roman" w:hAnsi="Times New Roman"/>
                <w:sz w:val="20"/>
                <w:szCs w:val="20"/>
                <w:lang w:val="it-IT"/>
              </w:rPr>
            </w:pPr>
            <w:r w:rsidRPr="00C64914">
              <w:rPr>
                <w:rFonts w:ascii="Times New Roman" w:hAnsi="Times New Roman"/>
                <w:sz w:val="20"/>
                <w:szCs w:val="20"/>
                <w:lang w:val="it-IT"/>
              </w:rPr>
              <w:t>4%</w:t>
            </w:r>
          </w:p>
        </w:tc>
        <w:tc>
          <w:tcPr>
            <w:tcW w:w="965" w:type="dxa"/>
            <w:tcBorders>
              <w:top w:val="single" w:sz="4" w:space="0" w:color="auto"/>
              <w:left w:val="single" w:sz="4" w:space="0" w:color="auto"/>
              <w:bottom w:val="single" w:sz="4" w:space="0" w:color="auto"/>
              <w:right w:val="single" w:sz="4" w:space="0" w:color="auto"/>
            </w:tcBorders>
            <w:shd w:val="clear" w:color="000000" w:fill="4F81BD"/>
            <w:noWrap/>
            <w:hideMark/>
          </w:tcPr>
          <w:p w:rsidR="00CD26D6" w:rsidRPr="00C64914" w:rsidRDefault="00CD26D6" w:rsidP="00E300E2">
            <w:pPr>
              <w:jc w:val="center"/>
              <w:rPr>
                <w:rFonts w:ascii="Times New Roman" w:hAnsi="Times New Roman"/>
                <w:b/>
                <w:sz w:val="20"/>
                <w:szCs w:val="20"/>
                <w:lang w:val="it-IT"/>
              </w:rPr>
            </w:pPr>
            <w:r w:rsidRPr="00C64914">
              <w:rPr>
                <w:rFonts w:ascii="Times New Roman" w:hAnsi="Times New Roman"/>
                <w:b/>
                <w:sz w:val="20"/>
                <w:szCs w:val="20"/>
                <w:lang w:val="it-IT"/>
              </w:rPr>
              <w:t>22%</w:t>
            </w:r>
          </w:p>
        </w:tc>
      </w:tr>
      <w:tr w:rsidR="00CD26D6" w:rsidRPr="00C64914" w:rsidTr="00E300E2">
        <w:trPr>
          <w:trHeight w:val="315"/>
        </w:trPr>
        <w:tc>
          <w:tcPr>
            <w:tcW w:w="2257" w:type="dxa"/>
            <w:tcBorders>
              <w:top w:val="single" w:sz="4" w:space="0" w:color="auto"/>
              <w:left w:val="single" w:sz="8" w:space="0" w:color="auto"/>
              <w:bottom w:val="single" w:sz="8" w:space="0" w:color="auto"/>
              <w:right w:val="nil"/>
            </w:tcBorders>
            <w:shd w:val="clear" w:color="auto" w:fill="auto"/>
            <w:noWrap/>
            <w:vAlign w:val="bottom"/>
            <w:hideMark/>
          </w:tcPr>
          <w:p w:rsidR="00CD26D6" w:rsidRPr="00C64914" w:rsidRDefault="00CD26D6" w:rsidP="00E300E2">
            <w:pPr>
              <w:jc w:val="center"/>
              <w:rPr>
                <w:rFonts w:ascii="Times New Roman" w:hAnsi="Times New Roman"/>
                <w:color w:val="000000"/>
                <w:sz w:val="20"/>
                <w:szCs w:val="20"/>
                <w:lang w:val="it-IT"/>
              </w:rPr>
            </w:pPr>
          </w:p>
        </w:tc>
        <w:tc>
          <w:tcPr>
            <w:tcW w:w="1020" w:type="dxa"/>
            <w:tcBorders>
              <w:top w:val="single" w:sz="4" w:space="0" w:color="auto"/>
              <w:left w:val="nil"/>
              <w:bottom w:val="single" w:sz="8" w:space="0" w:color="auto"/>
              <w:right w:val="nil"/>
            </w:tcBorders>
            <w:shd w:val="clear" w:color="auto" w:fill="auto"/>
            <w:noWrap/>
            <w:hideMark/>
          </w:tcPr>
          <w:p w:rsidR="00CD26D6" w:rsidRPr="00C64914" w:rsidRDefault="00CD26D6" w:rsidP="00E300E2">
            <w:pPr>
              <w:jc w:val="center"/>
              <w:rPr>
                <w:rFonts w:ascii="Times New Roman" w:hAnsi="Times New Roman"/>
                <w:sz w:val="20"/>
                <w:szCs w:val="20"/>
                <w:lang w:val="it-IT"/>
              </w:rPr>
            </w:pPr>
          </w:p>
        </w:tc>
        <w:tc>
          <w:tcPr>
            <w:tcW w:w="965" w:type="dxa"/>
            <w:tcBorders>
              <w:top w:val="single" w:sz="4" w:space="0" w:color="auto"/>
              <w:left w:val="nil"/>
              <w:bottom w:val="single" w:sz="8" w:space="0" w:color="auto"/>
              <w:right w:val="nil"/>
            </w:tcBorders>
            <w:shd w:val="clear" w:color="auto" w:fill="auto"/>
            <w:noWrap/>
            <w:hideMark/>
          </w:tcPr>
          <w:p w:rsidR="00CD26D6" w:rsidRPr="00C64914" w:rsidRDefault="00CD26D6" w:rsidP="00E300E2">
            <w:pPr>
              <w:jc w:val="center"/>
              <w:rPr>
                <w:rFonts w:ascii="Times New Roman" w:hAnsi="Times New Roman"/>
                <w:sz w:val="20"/>
                <w:szCs w:val="20"/>
                <w:lang w:val="it-IT"/>
              </w:rPr>
            </w:pPr>
          </w:p>
        </w:tc>
        <w:tc>
          <w:tcPr>
            <w:tcW w:w="965" w:type="dxa"/>
            <w:tcBorders>
              <w:top w:val="single" w:sz="4" w:space="0" w:color="auto"/>
              <w:left w:val="nil"/>
              <w:bottom w:val="single" w:sz="8" w:space="0" w:color="auto"/>
              <w:right w:val="nil"/>
            </w:tcBorders>
            <w:shd w:val="clear" w:color="auto" w:fill="auto"/>
            <w:noWrap/>
            <w:hideMark/>
          </w:tcPr>
          <w:p w:rsidR="00CD26D6" w:rsidRPr="00C64914" w:rsidRDefault="00CD26D6" w:rsidP="00E300E2">
            <w:pPr>
              <w:jc w:val="center"/>
              <w:rPr>
                <w:rFonts w:ascii="Times New Roman" w:hAnsi="Times New Roman"/>
                <w:sz w:val="20"/>
                <w:szCs w:val="20"/>
                <w:lang w:val="it-IT"/>
              </w:rPr>
            </w:pPr>
          </w:p>
        </w:tc>
        <w:tc>
          <w:tcPr>
            <w:tcW w:w="965" w:type="dxa"/>
            <w:tcBorders>
              <w:top w:val="single" w:sz="4" w:space="0" w:color="auto"/>
              <w:left w:val="nil"/>
              <w:bottom w:val="single" w:sz="8" w:space="0" w:color="auto"/>
              <w:right w:val="nil"/>
            </w:tcBorders>
            <w:shd w:val="clear" w:color="auto" w:fill="auto"/>
            <w:noWrap/>
            <w:hideMark/>
          </w:tcPr>
          <w:p w:rsidR="00CD26D6" w:rsidRPr="00C64914" w:rsidRDefault="00CD26D6" w:rsidP="00E300E2">
            <w:pPr>
              <w:jc w:val="center"/>
              <w:rPr>
                <w:rFonts w:ascii="Times New Roman" w:hAnsi="Times New Roman"/>
                <w:sz w:val="20"/>
                <w:szCs w:val="20"/>
                <w:lang w:val="it-IT"/>
              </w:rPr>
            </w:pPr>
          </w:p>
        </w:tc>
        <w:tc>
          <w:tcPr>
            <w:tcW w:w="965" w:type="dxa"/>
            <w:tcBorders>
              <w:top w:val="single" w:sz="4" w:space="0" w:color="auto"/>
              <w:left w:val="nil"/>
              <w:bottom w:val="single" w:sz="8" w:space="0" w:color="auto"/>
              <w:right w:val="nil"/>
            </w:tcBorders>
            <w:shd w:val="clear" w:color="auto" w:fill="auto"/>
            <w:noWrap/>
            <w:hideMark/>
          </w:tcPr>
          <w:p w:rsidR="00CD26D6" w:rsidRPr="00C64914" w:rsidRDefault="00CD26D6" w:rsidP="00E300E2">
            <w:pPr>
              <w:jc w:val="center"/>
              <w:rPr>
                <w:rFonts w:ascii="Times New Roman" w:hAnsi="Times New Roman"/>
                <w:sz w:val="20"/>
                <w:szCs w:val="20"/>
                <w:lang w:val="it-IT"/>
              </w:rPr>
            </w:pPr>
          </w:p>
        </w:tc>
        <w:tc>
          <w:tcPr>
            <w:tcW w:w="965" w:type="dxa"/>
            <w:tcBorders>
              <w:top w:val="single" w:sz="4" w:space="0" w:color="auto"/>
              <w:left w:val="nil"/>
              <w:bottom w:val="single" w:sz="8" w:space="0" w:color="auto"/>
              <w:right w:val="nil"/>
            </w:tcBorders>
            <w:shd w:val="clear" w:color="auto" w:fill="auto"/>
            <w:noWrap/>
            <w:hideMark/>
          </w:tcPr>
          <w:p w:rsidR="00CD26D6" w:rsidRPr="00C64914" w:rsidRDefault="00CD26D6" w:rsidP="00E300E2">
            <w:pPr>
              <w:jc w:val="center"/>
              <w:rPr>
                <w:rFonts w:ascii="Times New Roman" w:hAnsi="Times New Roman"/>
                <w:sz w:val="20"/>
                <w:szCs w:val="20"/>
                <w:lang w:val="it-IT"/>
              </w:rPr>
            </w:pPr>
          </w:p>
        </w:tc>
        <w:tc>
          <w:tcPr>
            <w:tcW w:w="965" w:type="dxa"/>
            <w:tcBorders>
              <w:top w:val="single" w:sz="4" w:space="0" w:color="auto"/>
              <w:left w:val="nil"/>
              <w:bottom w:val="single" w:sz="8" w:space="0" w:color="auto"/>
              <w:right w:val="single" w:sz="8" w:space="0" w:color="auto"/>
            </w:tcBorders>
            <w:shd w:val="clear" w:color="auto" w:fill="auto"/>
            <w:noWrap/>
            <w:hideMark/>
          </w:tcPr>
          <w:p w:rsidR="00CD26D6" w:rsidRPr="00C64914" w:rsidRDefault="00CD26D6" w:rsidP="00E300E2">
            <w:pPr>
              <w:jc w:val="center"/>
              <w:rPr>
                <w:rFonts w:ascii="Times New Roman" w:hAnsi="Times New Roman"/>
                <w:b/>
                <w:sz w:val="20"/>
                <w:szCs w:val="20"/>
                <w:lang w:val="it-IT"/>
              </w:rPr>
            </w:pPr>
            <w:r w:rsidRPr="00C64914">
              <w:rPr>
                <w:rFonts w:ascii="Times New Roman" w:hAnsi="Times New Roman"/>
                <w:b/>
                <w:sz w:val="20"/>
                <w:szCs w:val="20"/>
                <w:lang w:val="it-IT"/>
              </w:rPr>
              <w:t>100%</w:t>
            </w:r>
          </w:p>
        </w:tc>
      </w:tr>
    </w:tbl>
    <w:p w:rsidR="00CD26D6" w:rsidRPr="00C64914" w:rsidRDefault="00CD26D6" w:rsidP="00CD26D6">
      <w:pPr>
        <w:autoSpaceDE w:val="0"/>
        <w:autoSpaceDN w:val="0"/>
        <w:adjustRightInd w:val="0"/>
        <w:jc w:val="both"/>
        <w:rPr>
          <w:rFonts w:ascii="Times New Roman" w:hAnsi="Times New Roman"/>
          <w:b/>
          <w:bCs/>
          <w:sz w:val="20"/>
          <w:szCs w:val="20"/>
          <w:lang w:val="it-IT"/>
        </w:rPr>
      </w:pPr>
    </w:p>
    <w:p w:rsidR="00CD26D6" w:rsidRPr="00C64914" w:rsidRDefault="00CD26D6" w:rsidP="00CD26D6">
      <w:pPr>
        <w:rPr>
          <w:lang w:val="it-IT"/>
        </w:rPr>
      </w:pPr>
    </w:p>
    <w:p w:rsidR="00CD26D6" w:rsidRPr="00C64914" w:rsidRDefault="00CD26D6" w:rsidP="00CD26D6">
      <w:pPr>
        <w:rPr>
          <w:lang w:val="it-IT"/>
        </w:rPr>
      </w:pPr>
    </w:p>
    <w:p w:rsidR="00CD26D6" w:rsidRPr="00C64914" w:rsidRDefault="00CD26D6" w:rsidP="00CD26D6">
      <w:pPr>
        <w:rPr>
          <w:lang w:val="it-IT"/>
        </w:rPr>
      </w:pPr>
    </w:p>
    <w:p w:rsidR="00CD26D6" w:rsidRPr="00C64914" w:rsidRDefault="00CD26D6" w:rsidP="00CD26D6">
      <w:pPr>
        <w:spacing w:line="276" w:lineRule="auto"/>
        <w:jc w:val="both"/>
        <w:rPr>
          <w:rFonts w:ascii="Times New Roman" w:hAnsi="Times New Roman"/>
          <w:lang w:val="it-IT"/>
        </w:rPr>
      </w:pPr>
    </w:p>
    <w:p w:rsidR="006A13F2" w:rsidRPr="00C64914" w:rsidRDefault="00CD26D6" w:rsidP="007D0AB0">
      <w:pPr>
        <w:pStyle w:val="Titolo1"/>
        <w:rPr>
          <w:lang w:val="it-IT"/>
        </w:rPr>
      </w:pPr>
      <w:r>
        <w:rPr>
          <w:lang w:val="it-IT"/>
        </w:rPr>
        <w:br w:type="page"/>
      </w:r>
      <w:r>
        <w:rPr>
          <w:lang w:val="it-IT"/>
        </w:rPr>
        <w:lastRenderedPageBreak/>
        <w:t xml:space="preserve">Allegato II </w:t>
      </w:r>
      <w:r w:rsidR="007D0AB0" w:rsidRPr="00C64914">
        <w:rPr>
          <w:lang w:val="it-IT"/>
        </w:rPr>
        <w:t>- La scheda di valutazione del personale non dirigente</w:t>
      </w:r>
    </w:p>
    <w:bookmarkEnd w:id="33"/>
    <w:bookmarkEnd w:id="34"/>
    <w:bookmarkEnd w:id="35"/>
    <w:p w:rsidR="007D0AB0" w:rsidRPr="00C64914" w:rsidRDefault="007D0AB0" w:rsidP="007D0AB0">
      <w:pPr>
        <w:spacing w:line="276" w:lineRule="auto"/>
        <w:jc w:val="both"/>
        <w:rPr>
          <w:rFonts w:ascii="Times New Roman" w:hAnsi="Times New Roman"/>
          <w:lang w:val="it-IT"/>
        </w:rPr>
      </w:pPr>
    </w:p>
    <w:p w:rsidR="007D0AB0" w:rsidRPr="00C64914" w:rsidRDefault="007D0AB0" w:rsidP="007D0AB0">
      <w:pPr>
        <w:spacing w:line="276" w:lineRule="auto"/>
        <w:jc w:val="both"/>
        <w:rPr>
          <w:rFonts w:ascii="Times New Roman" w:hAnsi="Times New Roman"/>
          <w:lang w:val="it-IT"/>
        </w:rPr>
      </w:pPr>
      <w:r w:rsidRPr="00C64914">
        <w:rPr>
          <w:rFonts w:ascii="Times New Roman" w:hAnsi="Times New Roman"/>
          <w:lang w:val="it-IT"/>
        </w:rPr>
        <w:t>La scheda di valutazione genera il giudizio valutativo sulla base della combinazione di tre elementi:</w:t>
      </w:r>
    </w:p>
    <w:p w:rsidR="007D0AB0" w:rsidRPr="00C64914" w:rsidRDefault="007D0AB0" w:rsidP="007D0AB0">
      <w:pPr>
        <w:pStyle w:val="Elencoacolori-Colore1"/>
        <w:numPr>
          <w:ilvl w:val="0"/>
          <w:numId w:val="21"/>
        </w:numPr>
        <w:spacing w:after="0"/>
        <w:jc w:val="both"/>
        <w:rPr>
          <w:rFonts w:ascii="Times New Roman" w:hAnsi="Times New Roman"/>
          <w:sz w:val="24"/>
        </w:rPr>
      </w:pPr>
      <w:r w:rsidRPr="00C64914">
        <w:rPr>
          <w:rFonts w:ascii="Times New Roman" w:hAnsi="Times New Roman"/>
          <w:sz w:val="24"/>
        </w:rPr>
        <w:t>Conseguimento degli obiettivi di performances generale dell’Ente riconducibili all’ufficio/funzione;</w:t>
      </w:r>
    </w:p>
    <w:p w:rsidR="007D0AB0" w:rsidRPr="00C64914" w:rsidRDefault="007D0AB0" w:rsidP="007D0AB0">
      <w:pPr>
        <w:pStyle w:val="Elencoacolori-Colore1"/>
        <w:numPr>
          <w:ilvl w:val="0"/>
          <w:numId w:val="21"/>
        </w:numPr>
        <w:spacing w:after="0"/>
        <w:jc w:val="both"/>
        <w:rPr>
          <w:rFonts w:ascii="Times New Roman" w:hAnsi="Times New Roman"/>
          <w:sz w:val="24"/>
        </w:rPr>
      </w:pPr>
      <w:r w:rsidRPr="00C64914">
        <w:rPr>
          <w:rFonts w:ascii="Times New Roman" w:hAnsi="Times New Roman"/>
          <w:sz w:val="24"/>
        </w:rPr>
        <w:t>Le sezioni di definizione degli obiettivi individuali, che sono ripartiti in due sotto sezioni:</w:t>
      </w:r>
    </w:p>
    <w:p w:rsidR="007D0AB0" w:rsidRPr="00C64914" w:rsidRDefault="007D0AB0" w:rsidP="007D0AB0">
      <w:pPr>
        <w:pStyle w:val="Elencoacolori-Colore1"/>
        <w:numPr>
          <w:ilvl w:val="1"/>
          <w:numId w:val="20"/>
        </w:numPr>
        <w:spacing w:after="0"/>
        <w:jc w:val="both"/>
        <w:rPr>
          <w:rFonts w:ascii="Times New Roman" w:hAnsi="Times New Roman"/>
          <w:sz w:val="24"/>
        </w:rPr>
      </w:pPr>
      <w:r w:rsidRPr="00C64914">
        <w:rPr>
          <w:rFonts w:ascii="Times New Roman" w:hAnsi="Times New Roman"/>
          <w:sz w:val="24"/>
        </w:rPr>
        <w:t>Apporto qualitativo e concorso al raggiungimento degli obiettivi di performances (suddiviso in 3 sotto ambiti valutativi);</w:t>
      </w:r>
    </w:p>
    <w:p w:rsidR="007D0AB0" w:rsidRPr="00C64914" w:rsidRDefault="007D0AB0" w:rsidP="007D0AB0">
      <w:pPr>
        <w:pStyle w:val="Elencoacolori-Colore1"/>
        <w:numPr>
          <w:ilvl w:val="1"/>
          <w:numId w:val="20"/>
        </w:numPr>
        <w:spacing w:after="0"/>
        <w:jc w:val="both"/>
        <w:rPr>
          <w:rFonts w:ascii="Times New Roman" w:hAnsi="Times New Roman"/>
          <w:sz w:val="24"/>
        </w:rPr>
      </w:pPr>
      <w:r w:rsidRPr="00C64914">
        <w:rPr>
          <w:rFonts w:ascii="Times New Roman" w:hAnsi="Times New Roman"/>
          <w:sz w:val="24"/>
        </w:rPr>
        <w:t>Comportamenti professionali (suddiviso in 6 ambiti valutativi).</w:t>
      </w:r>
    </w:p>
    <w:p w:rsidR="007D0AB0" w:rsidRPr="00C64914" w:rsidRDefault="007D0AB0" w:rsidP="007D0AB0">
      <w:pPr>
        <w:pStyle w:val="Elencoacolori-Colore1"/>
        <w:numPr>
          <w:ilvl w:val="0"/>
          <w:numId w:val="20"/>
        </w:numPr>
        <w:spacing w:after="0"/>
        <w:jc w:val="both"/>
        <w:rPr>
          <w:rFonts w:ascii="Times New Roman" w:hAnsi="Times New Roman"/>
          <w:sz w:val="24"/>
        </w:rPr>
      </w:pPr>
      <w:r w:rsidRPr="00C64914">
        <w:rPr>
          <w:rFonts w:ascii="Times New Roman" w:hAnsi="Times New Roman"/>
          <w:sz w:val="24"/>
        </w:rPr>
        <w:t>La valutazione individuale assegnata in valori compresi tra 1 e 7;</w:t>
      </w:r>
    </w:p>
    <w:p w:rsidR="007D0AB0" w:rsidRPr="00C64914" w:rsidRDefault="007D0AB0" w:rsidP="007D0AB0">
      <w:pPr>
        <w:spacing w:line="276" w:lineRule="auto"/>
        <w:jc w:val="both"/>
        <w:rPr>
          <w:rFonts w:ascii="Times New Roman" w:hAnsi="Times New Roman"/>
          <w:lang w:val="it-IT"/>
        </w:rPr>
      </w:pPr>
    </w:p>
    <w:p w:rsidR="007D0AB0" w:rsidRPr="00C64914" w:rsidRDefault="007D0AB0" w:rsidP="007D0AB0">
      <w:pPr>
        <w:spacing w:line="276" w:lineRule="auto"/>
        <w:jc w:val="both"/>
        <w:rPr>
          <w:rFonts w:ascii="Times New Roman" w:hAnsi="Times New Roman"/>
          <w:lang w:val="it-IT"/>
        </w:rPr>
      </w:pPr>
    </w:p>
    <w:p w:rsidR="007D0AB0" w:rsidRPr="00C64914" w:rsidRDefault="007D0AB0" w:rsidP="007D0AB0">
      <w:pPr>
        <w:spacing w:line="276" w:lineRule="auto"/>
        <w:jc w:val="both"/>
        <w:rPr>
          <w:rFonts w:ascii="Times New Roman" w:hAnsi="Times New Roman"/>
          <w:lang w:val="it-IT"/>
        </w:rPr>
      </w:pPr>
      <w:r w:rsidRPr="00C64914">
        <w:rPr>
          <w:rFonts w:ascii="Times New Roman" w:hAnsi="Times New Roman"/>
          <w:lang w:val="it-IT"/>
        </w:rPr>
        <w:t>Conseguimento degli obiettivi di performances generale dell’Ente riconducibili all’ufficio/funzione</w:t>
      </w:r>
    </w:p>
    <w:p w:rsidR="007D0AB0" w:rsidRPr="00C64914" w:rsidRDefault="007D0AB0" w:rsidP="007D0AB0">
      <w:pPr>
        <w:spacing w:line="276" w:lineRule="auto"/>
        <w:jc w:val="both"/>
        <w:rPr>
          <w:rFonts w:ascii="Times New Roman" w:hAnsi="Times New Roman"/>
          <w:sz w:val="28"/>
          <w:lang w:val="it-IT"/>
        </w:rPr>
      </w:pPr>
    </w:p>
    <w:p w:rsidR="007D0AB0" w:rsidRPr="00C64914" w:rsidRDefault="007D0AB0" w:rsidP="007D0AB0">
      <w:pPr>
        <w:spacing w:line="276" w:lineRule="auto"/>
        <w:jc w:val="both"/>
        <w:rPr>
          <w:rFonts w:ascii="Times New Roman" w:hAnsi="Times New Roman"/>
          <w:lang w:val="it-IT"/>
        </w:rPr>
      </w:pPr>
      <w:r w:rsidRPr="00C64914">
        <w:rPr>
          <w:rFonts w:ascii="Times New Roman" w:hAnsi="Times New Roman"/>
          <w:lang w:val="it-IT"/>
        </w:rPr>
        <w:t xml:space="preserve">Questa sezione riporta gli obiettivi che nel piano generale della performances dell’ente sono attribuiti all’ufficio di competenza del dipendente. L’obiettivo deve essere riportato nella prima colonna della tabella </w:t>
      </w:r>
      <w:r w:rsidRPr="00C64914">
        <w:rPr>
          <w:rFonts w:ascii="Times New Roman" w:hAnsi="Times New Roman"/>
          <w:i/>
          <w:lang w:val="it-IT"/>
        </w:rPr>
        <w:t>“Obiettivi della Performances dell’Ente associabili al dipendente”</w:t>
      </w:r>
      <w:r w:rsidRPr="00C64914">
        <w:rPr>
          <w:rFonts w:ascii="Times New Roman" w:hAnsi="Times New Roman"/>
          <w:lang w:val="it-IT"/>
        </w:rPr>
        <w:t>. La seconda colonna (Tipologia) è utilizzata per esplicitare, qualora un singolo obiettivo avesse più sotto-obiettivi, quello di competenza. L’ultima colonna riporta il target conseguito, cioè il valore determinato dall’OIV per l’ente rispetto all’obiettivo considerato. Il fattore di correzione degli obiettivi assegnati al singolo dipendente verrà ricompreso in tre fasce: una prima che assegna un livello di correzione pari ad 1, per gli uffici che conseguono almeno il 90% del risultato obiettivo; una seconda che assegna un livello di correzione pari al 90%, per gli uffici che conseguono un valore compreso tra il 75% e la soglia superiore del 90%; a tutti gli altri (&lt; del 75%) verrà assegnato un fattore di correzione dell’80%.</w:t>
      </w:r>
    </w:p>
    <w:p w:rsidR="007D0AB0" w:rsidRPr="00C64914" w:rsidRDefault="007D0AB0" w:rsidP="007D0AB0">
      <w:pPr>
        <w:spacing w:line="276" w:lineRule="auto"/>
        <w:jc w:val="both"/>
        <w:rPr>
          <w:rFonts w:ascii="Times New Roman" w:hAnsi="Times New Roman"/>
          <w:lang w:val="it-IT"/>
        </w:rPr>
      </w:pPr>
    </w:p>
    <w:p w:rsidR="007D0AB0" w:rsidRPr="00C64914" w:rsidRDefault="007D0AB0" w:rsidP="007D0AB0">
      <w:pPr>
        <w:spacing w:line="276" w:lineRule="auto"/>
        <w:jc w:val="both"/>
        <w:rPr>
          <w:rFonts w:ascii="Times New Roman" w:hAnsi="Times New Roman"/>
          <w:i/>
          <w:lang w:val="it-IT"/>
        </w:rPr>
      </w:pPr>
      <w:r w:rsidRPr="00C64914">
        <w:rPr>
          <w:rFonts w:ascii="Times New Roman" w:hAnsi="Times New Roman"/>
          <w:i/>
          <w:lang w:val="it-IT"/>
        </w:rPr>
        <w:t>Definizione degli obiettivi individuali</w:t>
      </w:r>
    </w:p>
    <w:p w:rsidR="007D0AB0" w:rsidRPr="00C64914" w:rsidRDefault="007D0AB0" w:rsidP="007D0AB0">
      <w:pPr>
        <w:spacing w:line="276" w:lineRule="auto"/>
        <w:jc w:val="both"/>
        <w:rPr>
          <w:rFonts w:ascii="Times New Roman" w:hAnsi="Times New Roman"/>
          <w:sz w:val="28"/>
          <w:lang w:val="it-IT"/>
        </w:rPr>
      </w:pPr>
    </w:p>
    <w:p w:rsidR="007D0AB0" w:rsidRPr="00C64914" w:rsidRDefault="007D0AB0" w:rsidP="007D0AB0">
      <w:pPr>
        <w:spacing w:line="276" w:lineRule="auto"/>
        <w:jc w:val="both"/>
        <w:rPr>
          <w:rFonts w:ascii="Times New Roman" w:hAnsi="Times New Roman"/>
          <w:i/>
          <w:lang w:val="it-IT"/>
        </w:rPr>
      </w:pPr>
      <w:r w:rsidRPr="00C64914">
        <w:rPr>
          <w:rFonts w:ascii="Times New Roman" w:hAnsi="Times New Roman"/>
          <w:i/>
          <w:lang w:val="it-IT"/>
        </w:rPr>
        <w:t>Apporto qualitativo e concorso al raggiungimento degli obiettivi di performances</w:t>
      </w:r>
    </w:p>
    <w:p w:rsidR="007D0AB0" w:rsidRPr="00C64914" w:rsidRDefault="007D0AB0" w:rsidP="007D0AB0">
      <w:pPr>
        <w:spacing w:line="276" w:lineRule="auto"/>
        <w:jc w:val="both"/>
        <w:rPr>
          <w:rFonts w:ascii="Times New Roman" w:hAnsi="Times New Roman"/>
          <w:i/>
          <w:lang w:val="it-IT"/>
        </w:rPr>
      </w:pPr>
    </w:p>
    <w:p w:rsidR="007D0AB0" w:rsidRPr="00C64914" w:rsidRDefault="007D0AB0" w:rsidP="007D0AB0">
      <w:pPr>
        <w:spacing w:line="276" w:lineRule="auto"/>
        <w:jc w:val="both"/>
        <w:rPr>
          <w:rFonts w:ascii="Times New Roman" w:hAnsi="Times New Roman"/>
          <w:lang w:val="it-IT"/>
        </w:rPr>
      </w:pPr>
      <w:r w:rsidRPr="00C64914">
        <w:rPr>
          <w:rFonts w:ascii="Times New Roman" w:hAnsi="Times New Roman"/>
          <w:lang w:val="it-IT"/>
        </w:rPr>
        <w:t>Questa sezione è composta da tre sotto-parametri:</w:t>
      </w:r>
    </w:p>
    <w:p w:rsidR="007D0AB0" w:rsidRPr="00C64914" w:rsidRDefault="007D0AB0" w:rsidP="007D0AB0">
      <w:pPr>
        <w:pStyle w:val="Elencoacolori-Colore1"/>
        <w:numPr>
          <w:ilvl w:val="0"/>
          <w:numId w:val="22"/>
        </w:numPr>
        <w:spacing w:after="0"/>
        <w:jc w:val="both"/>
        <w:rPr>
          <w:rFonts w:ascii="Times New Roman" w:hAnsi="Times New Roman"/>
          <w:sz w:val="24"/>
        </w:rPr>
      </w:pPr>
      <w:r w:rsidRPr="00EE07EA">
        <w:rPr>
          <w:rFonts w:ascii="Times New Roman" w:hAnsi="Times New Roman"/>
          <w:b/>
          <w:sz w:val="24"/>
        </w:rPr>
        <w:t>Orientamento al miglioramento professionale e dell'organizzazione.</w:t>
      </w:r>
      <w:r w:rsidRPr="00C64914">
        <w:rPr>
          <w:rFonts w:ascii="Times New Roman" w:hAnsi="Times New Roman"/>
          <w:sz w:val="24"/>
        </w:rPr>
        <w:t xml:space="preserve"> Va valutata la motivazione a raggiungere nuovi traguardi professionali, assumendo obiettivi il cui raggiungimento accresca le competenze proprie e dell'organizzazione;</w:t>
      </w:r>
    </w:p>
    <w:p w:rsidR="007D0AB0" w:rsidRPr="00C64914" w:rsidRDefault="007D0AB0" w:rsidP="007D0AB0">
      <w:pPr>
        <w:pStyle w:val="Elencoacolori-Colore1"/>
        <w:numPr>
          <w:ilvl w:val="0"/>
          <w:numId w:val="22"/>
        </w:numPr>
        <w:spacing w:after="0"/>
        <w:jc w:val="both"/>
        <w:rPr>
          <w:rFonts w:ascii="Times New Roman" w:hAnsi="Times New Roman"/>
          <w:sz w:val="24"/>
        </w:rPr>
      </w:pPr>
      <w:r w:rsidRPr="00EE07EA">
        <w:rPr>
          <w:rFonts w:ascii="Times New Roman" w:hAnsi="Times New Roman"/>
          <w:b/>
          <w:sz w:val="24"/>
        </w:rPr>
        <w:t>Flessibilità nell'affrontare e risolvere i problemi insiti negli obiettivi assunti.</w:t>
      </w:r>
      <w:r w:rsidRPr="00C64914">
        <w:rPr>
          <w:rFonts w:ascii="Times New Roman" w:hAnsi="Times New Roman"/>
          <w:sz w:val="24"/>
        </w:rPr>
        <w:t xml:space="preserve"> Va valutata la disponibilità a farsi carico dell'incertezza, adattando in modo coerente e funzionale il comportamento e utilizzando le proprie capacità intellettuali ed emotive in modo da superare gli ostacoli;</w:t>
      </w:r>
    </w:p>
    <w:p w:rsidR="007D0AB0" w:rsidRPr="00C64914" w:rsidRDefault="007D0AB0" w:rsidP="007D0AB0">
      <w:pPr>
        <w:pStyle w:val="Elencoacolori-Colore1"/>
        <w:numPr>
          <w:ilvl w:val="0"/>
          <w:numId w:val="22"/>
        </w:numPr>
        <w:spacing w:after="0"/>
        <w:jc w:val="both"/>
        <w:rPr>
          <w:rFonts w:ascii="Times New Roman" w:hAnsi="Times New Roman"/>
          <w:sz w:val="24"/>
        </w:rPr>
      </w:pPr>
      <w:r w:rsidRPr="00EE07EA">
        <w:rPr>
          <w:rFonts w:ascii="Times New Roman" w:hAnsi="Times New Roman"/>
          <w:b/>
          <w:sz w:val="24"/>
        </w:rPr>
        <w:t>Costanza dell'impegno nel tempo e nelle prassi di lavoro.</w:t>
      </w:r>
      <w:r w:rsidRPr="00C64914">
        <w:rPr>
          <w:rFonts w:ascii="Times New Roman" w:hAnsi="Times New Roman"/>
          <w:sz w:val="24"/>
        </w:rPr>
        <w:t xml:space="preserve"> Va valutata la identificazione con gli obiettivi assunti, che si manifesta con una perseveranza di impegno qualitativo (prassi di lavoro) e quantitativo (tempo di lavoro).</w:t>
      </w:r>
    </w:p>
    <w:p w:rsidR="007D0AB0" w:rsidRPr="00C64914" w:rsidRDefault="007D0AB0" w:rsidP="007D0AB0">
      <w:pPr>
        <w:spacing w:line="276" w:lineRule="auto"/>
        <w:jc w:val="both"/>
        <w:rPr>
          <w:rFonts w:ascii="Times New Roman" w:hAnsi="Times New Roman"/>
          <w:lang w:val="it-IT"/>
        </w:rPr>
      </w:pPr>
    </w:p>
    <w:p w:rsidR="007D0AB0" w:rsidRPr="00C64914" w:rsidRDefault="007D0AB0" w:rsidP="007D0AB0">
      <w:pPr>
        <w:spacing w:line="276" w:lineRule="auto"/>
        <w:jc w:val="both"/>
        <w:rPr>
          <w:rFonts w:ascii="Times New Roman" w:hAnsi="Times New Roman"/>
          <w:i/>
          <w:lang w:val="it-IT"/>
        </w:rPr>
      </w:pPr>
      <w:r w:rsidRPr="00C64914">
        <w:rPr>
          <w:rFonts w:ascii="Times New Roman" w:hAnsi="Times New Roman"/>
          <w:i/>
          <w:lang w:val="it-IT"/>
        </w:rPr>
        <w:t>Comportamenti professionali</w:t>
      </w:r>
    </w:p>
    <w:p w:rsidR="007D0AB0" w:rsidRPr="00C64914" w:rsidRDefault="007D0AB0" w:rsidP="007D0AB0">
      <w:pPr>
        <w:spacing w:line="276" w:lineRule="auto"/>
        <w:jc w:val="both"/>
        <w:rPr>
          <w:rFonts w:ascii="Times New Roman" w:hAnsi="Times New Roman"/>
          <w:i/>
          <w:lang w:val="it-IT"/>
        </w:rPr>
      </w:pPr>
    </w:p>
    <w:p w:rsidR="007D0AB0" w:rsidRPr="00C64914" w:rsidRDefault="007D0AB0" w:rsidP="007D0AB0">
      <w:pPr>
        <w:spacing w:line="276" w:lineRule="auto"/>
        <w:jc w:val="both"/>
        <w:rPr>
          <w:rFonts w:ascii="Times New Roman" w:hAnsi="Times New Roman"/>
          <w:lang w:val="it-IT"/>
        </w:rPr>
      </w:pPr>
      <w:r w:rsidRPr="00C64914">
        <w:rPr>
          <w:rFonts w:ascii="Times New Roman" w:hAnsi="Times New Roman"/>
          <w:lang w:val="it-IT"/>
        </w:rPr>
        <w:lastRenderedPageBreak/>
        <w:t>Questa sezione è composta da sei sotto-parametri:</w:t>
      </w:r>
    </w:p>
    <w:p w:rsidR="007D0AB0" w:rsidRPr="00C64914" w:rsidRDefault="007D0AB0" w:rsidP="007D0AB0">
      <w:pPr>
        <w:pStyle w:val="Elencoacolori-Colore1"/>
        <w:numPr>
          <w:ilvl w:val="0"/>
          <w:numId w:val="23"/>
        </w:numPr>
        <w:spacing w:after="0"/>
        <w:jc w:val="both"/>
        <w:rPr>
          <w:rFonts w:ascii="Times New Roman" w:hAnsi="Times New Roman"/>
          <w:sz w:val="24"/>
        </w:rPr>
      </w:pPr>
      <w:r w:rsidRPr="00EE07EA">
        <w:rPr>
          <w:rFonts w:ascii="Times New Roman" w:hAnsi="Times New Roman"/>
          <w:b/>
          <w:sz w:val="24"/>
        </w:rPr>
        <w:t>Relazione e integrazione</w:t>
      </w:r>
      <w:r w:rsidRPr="00C64914">
        <w:rPr>
          <w:rFonts w:ascii="Times New Roman" w:hAnsi="Times New Roman"/>
          <w:sz w:val="24"/>
        </w:rPr>
        <w:t>. Bisogna valutare la capacità di coinvolgersi nel gruppo di lavoro condividendone metodi e strumenti e operando concretamente per il raggiungimento degli obiettivi. Bisognerà considerare i seguenti aspetti:</w:t>
      </w:r>
    </w:p>
    <w:p w:rsidR="007D0AB0" w:rsidRPr="00C64914" w:rsidRDefault="007D0AB0" w:rsidP="007D0AB0">
      <w:pPr>
        <w:pStyle w:val="Elencoacolori-Colore1"/>
        <w:numPr>
          <w:ilvl w:val="1"/>
          <w:numId w:val="23"/>
        </w:numPr>
        <w:spacing w:after="0"/>
        <w:jc w:val="both"/>
        <w:rPr>
          <w:rFonts w:ascii="Times New Roman" w:hAnsi="Times New Roman"/>
          <w:sz w:val="24"/>
        </w:rPr>
      </w:pPr>
      <w:r w:rsidRPr="00C64914">
        <w:rPr>
          <w:rFonts w:ascii="Times New Roman" w:hAnsi="Times New Roman"/>
          <w:sz w:val="24"/>
        </w:rPr>
        <w:t>Comunicazione e capacità relazionale con i colleghi;</w:t>
      </w:r>
    </w:p>
    <w:p w:rsidR="007D0AB0" w:rsidRPr="00C64914" w:rsidRDefault="007D0AB0" w:rsidP="007D0AB0">
      <w:pPr>
        <w:pStyle w:val="Elencoacolori-Colore1"/>
        <w:numPr>
          <w:ilvl w:val="1"/>
          <w:numId w:val="23"/>
        </w:numPr>
        <w:spacing w:after="0"/>
        <w:jc w:val="both"/>
        <w:rPr>
          <w:rFonts w:ascii="Times New Roman" w:hAnsi="Times New Roman"/>
          <w:sz w:val="24"/>
        </w:rPr>
      </w:pPr>
      <w:r w:rsidRPr="00C64914">
        <w:rPr>
          <w:rFonts w:ascii="Times New Roman" w:hAnsi="Times New Roman"/>
          <w:sz w:val="24"/>
        </w:rPr>
        <w:t xml:space="preserve">Partecipazione alla vita organizzativa; </w:t>
      </w:r>
    </w:p>
    <w:p w:rsidR="007D0AB0" w:rsidRPr="00C64914" w:rsidRDefault="007D0AB0" w:rsidP="007D0AB0">
      <w:pPr>
        <w:pStyle w:val="Elencoacolori-Colore1"/>
        <w:numPr>
          <w:ilvl w:val="1"/>
          <w:numId w:val="23"/>
        </w:numPr>
        <w:spacing w:after="0"/>
        <w:jc w:val="both"/>
        <w:rPr>
          <w:rFonts w:ascii="Times New Roman" w:hAnsi="Times New Roman"/>
          <w:sz w:val="24"/>
        </w:rPr>
      </w:pPr>
      <w:r w:rsidRPr="00C64914">
        <w:rPr>
          <w:rFonts w:ascii="Times New Roman" w:hAnsi="Times New Roman"/>
          <w:sz w:val="24"/>
        </w:rPr>
        <w:t>Capacità di lavorare in team.</w:t>
      </w:r>
    </w:p>
    <w:p w:rsidR="007D0AB0" w:rsidRPr="00C64914" w:rsidRDefault="007D0AB0" w:rsidP="007D0AB0">
      <w:pPr>
        <w:pStyle w:val="Elencoacolori-Colore1"/>
        <w:numPr>
          <w:ilvl w:val="0"/>
          <w:numId w:val="23"/>
        </w:numPr>
        <w:spacing w:after="0"/>
        <w:jc w:val="both"/>
        <w:rPr>
          <w:rFonts w:ascii="Times New Roman" w:hAnsi="Times New Roman"/>
          <w:sz w:val="24"/>
        </w:rPr>
      </w:pPr>
      <w:r w:rsidRPr="00EE07EA">
        <w:rPr>
          <w:rFonts w:ascii="Times New Roman" w:hAnsi="Times New Roman"/>
          <w:b/>
          <w:sz w:val="24"/>
        </w:rPr>
        <w:t>Innovatività</w:t>
      </w:r>
      <w:r w:rsidRPr="00C64914">
        <w:rPr>
          <w:rFonts w:ascii="Times New Roman" w:hAnsi="Times New Roman"/>
          <w:sz w:val="24"/>
        </w:rPr>
        <w:t>. Bisogna valutare la capacità di svolgere la prestazione e interpretare il ruolo in modo autonomo ed efficace, svolgendo con affidabilità e attenzione il lavoro assegnato. Bisognerà considerare i seguenti elementi:</w:t>
      </w:r>
    </w:p>
    <w:p w:rsidR="007D0AB0" w:rsidRPr="00C64914" w:rsidRDefault="007D0AB0" w:rsidP="007D0AB0">
      <w:pPr>
        <w:pStyle w:val="Elencoacolori-Colore1"/>
        <w:numPr>
          <w:ilvl w:val="1"/>
          <w:numId w:val="23"/>
        </w:numPr>
        <w:spacing w:after="0"/>
        <w:jc w:val="both"/>
        <w:rPr>
          <w:rFonts w:ascii="Times New Roman" w:hAnsi="Times New Roman"/>
          <w:sz w:val="24"/>
        </w:rPr>
      </w:pPr>
      <w:r w:rsidRPr="00C64914">
        <w:rPr>
          <w:rFonts w:ascii="Times New Roman" w:hAnsi="Times New Roman"/>
          <w:sz w:val="24"/>
        </w:rPr>
        <w:t xml:space="preserve">Iniziativa e </w:t>
      </w:r>
      <w:proofErr w:type="spellStart"/>
      <w:r w:rsidRPr="00C64914">
        <w:rPr>
          <w:rFonts w:ascii="Times New Roman" w:hAnsi="Times New Roman"/>
          <w:sz w:val="24"/>
        </w:rPr>
        <w:t>propositività</w:t>
      </w:r>
      <w:proofErr w:type="spellEnd"/>
      <w:r w:rsidRPr="00C64914">
        <w:rPr>
          <w:rFonts w:ascii="Times New Roman" w:hAnsi="Times New Roman"/>
          <w:sz w:val="24"/>
        </w:rPr>
        <w:t>;</w:t>
      </w:r>
    </w:p>
    <w:p w:rsidR="007D0AB0" w:rsidRPr="00C64914" w:rsidRDefault="007D0AB0" w:rsidP="007D0AB0">
      <w:pPr>
        <w:pStyle w:val="Elencoacolori-Colore1"/>
        <w:numPr>
          <w:ilvl w:val="1"/>
          <w:numId w:val="23"/>
        </w:numPr>
        <w:spacing w:after="0"/>
        <w:jc w:val="both"/>
        <w:rPr>
          <w:rFonts w:ascii="Times New Roman" w:hAnsi="Times New Roman"/>
          <w:sz w:val="24"/>
        </w:rPr>
      </w:pPr>
      <w:r w:rsidRPr="00C64914">
        <w:rPr>
          <w:rFonts w:ascii="Times New Roman" w:hAnsi="Times New Roman"/>
          <w:sz w:val="24"/>
        </w:rPr>
        <w:t>Capacità di risolvere i problemi;</w:t>
      </w:r>
    </w:p>
    <w:p w:rsidR="007D0AB0" w:rsidRPr="00C64914" w:rsidRDefault="007D0AB0" w:rsidP="007D0AB0">
      <w:pPr>
        <w:pStyle w:val="Elencoacolori-Colore1"/>
        <w:numPr>
          <w:ilvl w:val="1"/>
          <w:numId w:val="23"/>
        </w:numPr>
        <w:spacing w:after="0"/>
        <w:jc w:val="both"/>
        <w:rPr>
          <w:rFonts w:ascii="Times New Roman" w:hAnsi="Times New Roman"/>
          <w:sz w:val="24"/>
        </w:rPr>
      </w:pPr>
      <w:r w:rsidRPr="00C64914">
        <w:rPr>
          <w:rFonts w:ascii="Times New Roman" w:hAnsi="Times New Roman"/>
          <w:sz w:val="24"/>
        </w:rPr>
        <w:t xml:space="preserve">Autonomia; </w:t>
      </w:r>
    </w:p>
    <w:p w:rsidR="007D0AB0" w:rsidRPr="00C64914" w:rsidRDefault="007D0AB0" w:rsidP="007D0AB0">
      <w:pPr>
        <w:pStyle w:val="Elencoacolori-Colore1"/>
        <w:numPr>
          <w:ilvl w:val="1"/>
          <w:numId w:val="23"/>
        </w:numPr>
        <w:spacing w:after="0"/>
        <w:jc w:val="both"/>
        <w:rPr>
          <w:rFonts w:ascii="Times New Roman" w:hAnsi="Times New Roman"/>
          <w:sz w:val="24"/>
        </w:rPr>
      </w:pPr>
      <w:r w:rsidRPr="00C64914">
        <w:rPr>
          <w:rFonts w:ascii="Times New Roman" w:hAnsi="Times New Roman"/>
          <w:sz w:val="24"/>
        </w:rPr>
        <w:t>Capacità di cogliere le opportunità delle innovazioni tecnologiche;</w:t>
      </w:r>
    </w:p>
    <w:p w:rsidR="007D0AB0" w:rsidRPr="00C64914" w:rsidRDefault="007D0AB0" w:rsidP="007D0AB0">
      <w:pPr>
        <w:pStyle w:val="Elencoacolori-Colore1"/>
        <w:numPr>
          <w:ilvl w:val="0"/>
          <w:numId w:val="23"/>
        </w:numPr>
        <w:spacing w:after="0"/>
        <w:jc w:val="both"/>
        <w:rPr>
          <w:rFonts w:ascii="Times New Roman" w:hAnsi="Times New Roman"/>
          <w:sz w:val="24"/>
        </w:rPr>
      </w:pPr>
      <w:r w:rsidRPr="00EE07EA">
        <w:rPr>
          <w:rFonts w:ascii="Times New Roman" w:hAnsi="Times New Roman"/>
          <w:b/>
          <w:sz w:val="24"/>
        </w:rPr>
        <w:t>Gestione risorse economiche e/o strumentali</w:t>
      </w:r>
      <w:r w:rsidRPr="00C64914">
        <w:rPr>
          <w:rFonts w:ascii="Times New Roman" w:hAnsi="Times New Roman"/>
          <w:sz w:val="24"/>
        </w:rPr>
        <w:t>. Bisogna valutare l'attenzione alla propria immagine e agli strumenti/attrezzature assegnati, ponendo rilievo nella valutazione alla gestione attenta ed efficiente delle risorse economiche e strumentali affidate;</w:t>
      </w:r>
    </w:p>
    <w:p w:rsidR="007D0AB0" w:rsidRPr="00C64914" w:rsidRDefault="007D0AB0" w:rsidP="007D0AB0">
      <w:pPr>
        <w:pStyle w:val="Elencoacolori-Colore1"/>
        <w:numPr>
          <w:ilvl w:val="0"/>
          <w:numId w:val="23"/>
        </w:numPr>
        <w:spacing w:after="0"/>
        <w:jc w:val="both"/>
        <w:rPr>
          <w:rFonts w:ascii="Times New Roman" w:hAnsi="Times New Roman"/>
          <w:sz w:val="24"/>
        </w:rPr>
      </w:pPr>
      <w:r w:rsidRPr="00EE07EA">
        <w:rPr>
          <w:rFonts w:ascii="Times New Roman" w:hAnsi="Times New Roman"/>
          <w:b/>
          <w:sz w:val="24"/>
        </w:rPr>
        <w:t>Orientamento alla qualità dei servizi</w:t>
      </w:r>
      <w:r w:rsidRPr="00C64914">
        <w:rPr>
          <w:rFonts w:ascii="Times New Roman" w:hAnsi="Times New Roman"/>
          <w:sz w:val="24"/>
        </w:rPr>
        <w:t xml:space="preserve">. Bisogna valutare la capacità di ricercare la qualità nella prestazione individuale, finalizzata alla qualità dei servizi collegati agli obiettivi istituzionali. Bisognerà valutare i seguenti elementi: </w:t>
      </w:r>
    </w:p>
    <w:p w:rsidR="007D0AB0" w:rsidRPr="00C64914" w:rsidRDefault="007D0AB0" w:rsidP="007D0AB0">
      <w:pPr>
        <w:pStyle w:val="Elencoacolori-Colore1"/>
        <w:numPr>
          <w:ilvl w:val="1"/>
          <w:numId w:val="23"/>
        </w:numPr>
        <w:spacing w:after="0"/>
        <w:jc w:val="both"/>
        <w:rPr>
          <w:rFonts w:ascii="Times New Roman" w:hAnsi="Times New Roman"/>
          <w:sz w:val="24"/>
        </w:rPr>
      </w:pPr>
      <w:r w:rsidRPr="00C64914">
        <w:rPr>
          <w:rFonts w:ascii="Times New Roman" w:hAnsi="Times New Roman"/>
          <w:sz w:val="24"/>
        </w:rPr>
        <w:t xml:space="preserve">Rispetto dei termini dei procedimenti; </w:t>
      </w:r>
    </w:p>
    <w:p w:rsidR="007D0AB0" w:rsidRPr="00C64914" w:rsidRDefault="007D0AB0" w:rsidP="007D0AB0">
      <w:pPr>
        <w:pStyle w:val="Elencoacolori-Colore1"/>
        <w:numPr>
          <w:ilvl w:val="1"/>
          <w:numId w:val="23"/>
        </w:numPr>
        <w:spacing w:after="0"/>
        <w:jc w:val="both"/>
        <w:rPr>
          <w:rFonts w:ascii="Times New Roman" w:hAnsi="Times New Roman"/>
          <w:sz w:val="24"/>
        </w:rPr>
      </w:pPr>
      <w:r w:rsidRPr="00C64914">
        <w:rPr>
          <w:rFonts w:ascii="Times New Roman" w:hAnsi="Times New Roman"/>
          <w:sz w:val="24"/>
        </w:rPr>
        <w:t xml:space="preserve">Capacità di organizzare e gestire il tempo di lavoro per il raggiungimento degli obiettivi di produzione; </w:t>
      </w:r>
    </w:p>
    <w:p w:rsidR="007D0AB0" w:rsidRPr="00C64914" w:rsidRDefault="007D0AB0" w:rsidP="007D0AB0">
      <w:pPr>
        <w:pStyle w:val="Elencoacolori-Colore1"/>
        <w:numPr>
          <w:ilvl w:val="1"/>
          <w:numId w:val="23"/>
        </w:numPr>
        <w:spacing w:after="0"/>
        <w:jc w:val="both"/>
        <w:rPr>
          <w:rFonts w:ascii="Times New Roman" w:hAnsi="Times New Roman"/>
          <w:sz w:val="24"/>
        </w:rPr>
      </w:pPr>
      <w:r w:rsidRPr="00C64914">
        <w:rPr>
          <w:rFonts w:ascii="Times New Roman" w:hAnsi="Times New Roman"/>
          <w:sz w:val="24"/>
        </w:rPr>
        <w:t>Precisione nell’applicazione delle regole che disciplinano le attività e le procedure.</w:t>
      </w:r>
    </w:p>
    <w:p w:rsidR="007D0AB0" w:rsidRPr="00C64914" w:rsidRDefault="007D0AB0" w:rsidP="007D0AB0">
      <w:pPr>
        <w:pStyle w:val="Elencoacolori-Colore1"/>
        <w:numPr>
          <w:ilvl w:val="0"/>
          <w:numId w:val="23"/>
        </w:numPr>
        <w:spacing w:after="0"/>
        <w:jc w:val="both"/>
        <w:rPr>
          <w:rFonts w:ascii="Times New Roman" w:hAnsi="Times New Roman"/>
          <w:sz w:val="24"/>
        </w:rPr>
      </w:pPr>
      <w:r w:rsidRPr="00EE07EA">
        <w:rPr>
          <w:rFonts w:ascii="Times New Roman" w:hAnsi="Times New Roman"/>
          <w:b/>
          <w:sz w:val="24"/>
        </w:rPr>
        <w:t>Rapporti con l’ufficio di appartenenza</w:t>
      </w:r>
      <w:r w:rsidRPr="00C64914">
        <w:rPr>
          <w:rFonts w:ascii="Times New Roman" w:hAnsi="Times New Roman"/>
          <w:sz w:val="24"/>
        </w:rPr>
        <w:t>. Bisogna valutare la continuità e rintracciabilità nel luogo e nel tempo di lavoro. Denota la disponibilità volontaria ad assumersi funzioni e attività che esulano dal profilo (ma riconducibili alla propria categoria o a quella inferiore e/o superiore), nonché a svolgere le prestazioni professionali in condizioni di emergenza e in tempi e modalità diversi da quelli abituali. Bisognerà valutare i seguenti elementi:</w:t>
      </w:r>
    </w:p>
    <w:p w:rsidR="007D0AB0" w:rsidRPr="00C64914" w:rsidRDefault="007D0AB0" w:rsidP="007D0AB0">
      <w:pPr>
        <w:pStyle w:val="Elencoacolori-Colore1"/>
        <w:numPr>
          <w:ilvl w:val="1"/>
          <w:numId w:val="23"/>
        </w:numPr>
        <w:spacing w:after="0"/>
        <w:jc w:val="both"/>
        <w:rPr>
          <w:rFonts w:ascii="Times New Roman" w:hAnsi="Times New Roman"/>
          <w:sz w:val="24"/>
        </w:rPr>
      </w:pPr>
      <w:r w:rsidRPr="00C64914">
        <w:rPr>
          <w:rFonts w:ascii="Times New Roman" w:hAnsi="Times New Roman"/>
          <w:sz w:val="24"/>
        </w:rPr>
        <w:t xml:space="preserve">Valutazione della regolare presenza in servizio nel tempo di lavoro in termini cognitivi, relazionali e fisici; </w:t>
      </w:r>
    </w:p>
    <w:p w:rsidR="007D0AB0" w:rsidRPr="00C64914" w:rsidRDefault="007D0AB0" w:rsidP="007D0AB0">
      <w:pPr>
        <w:pStyle w:val="Elencoacolori-Colore1"/>
        <w:numPr>
          <w:ilvl w:val="1"/>
          <w:numId w:val="23"/>
        </w:numPr>
        <w:spacing w:after="0"/>
        <w:jc w:val="both"/>
        <w:rPr>
          <w:rFonts w:ascii="Times New Roman" w:hAnsi="Times New Roman"/>
          <w:sz w:val="24"/>
        </w:rPr>
      </w:pPr>
      <w:r w:rsidRPr="00C64914">
        <w:rPr>
          <w:rFonts w:ascii="Times New Roman" w:hAnsi="Times New Roman"/>
          <w:sz w:val="24"/>
        </w:rPr>
        <w:t>Disponibilità alla temporanea variazione dei piani e flussi di lavoro all’interno dell’ufficio di appartenenza in ragione di eventi non programmati che li influenzano.</w:t>
      </w:r>
    </w:p>
    <w:p w:rsidR="007D0AB0" w:rsidRPr="00C64914" w:rsidRDefault="007D0AB0" w:rsidP="007D0AB0">
      <w:pPr>
        <w:pStyle w:val="Elencoacolori-Colore1"/>
        <w:numPr>
          <w:ilvl w:val="0"/>
          <w:numId w:val="23"/>
        </w:numPr>
        <w:spacing w:after="0"/>
        <w:jc w:val="both"/>
        <w:rPr>
          <w:rFonts w:ascii="Times New Roman" w:hAnsi="Times New Roman"/>
          <w:sz w:val="24"/>
        </w:rPr>
      </w:pPr>
      <w:r w:rsidRPr="00EE07EA">
        <w:rPr>
          <w:rFonts w:ascii="Times New Roman" w:hAnsi="Times New Roman"/>
          <w:b/>
          <w:sz w:val="24"/>
        </w:rPr>
        <w:t>Capacità di interpretazione dei bisogni e programmazione dei servizi</w:t>
      </w:r>
      <w:r w:rsidRPr="00C64914">
        <w:rPr>
          <w:rFonts w:ascii="Times New Roman" w:hAnsi="Times New Roman"/>
          <w:sz w:val="24"/>
        </w:rPr>
        <w:t xml:space="preserve">. Bisogna valutare la capacità di relazionarsi con i beneficiari comprendendone i bisogni e assumendo un comportamento adeguato, ricercando la soluzione dei problemi posti attraverso le   conoscenze e le capacità proprie, promuovendo implicitamente l'immagine dell'Ente. Bisognerà valutare i seguenti elementi: </w:t>
      </w:r>
    </w:p>
    <w:p w:rsidR="007D0AB0" w:rsidRPr="00C64914" w:rsidRDefault="007D0AB0" w:rsidP="007D0AB0">
      <w:pPr>
        <w:pStyle w:val="Elencoacolori-Colore1"/>
        <w:numPr>
          <w:ilvl w:val="1"/>
          <w:numId w:val="23"/>
        </w:numPr>
        <w:spacing w:after="0"/>
        <w:jc w:val="both"/>
        <w:rPr>
          <w:rFonts w:ascii="Times New Roman" w:hAnsi="Times New Roman"/>
          <w:sz w:val="24"/>
        </w:rPr>
      </w:pPr>
      <w:r w:rsidRPr="00C64914">
        <w:rPr>
          <w:rFonts w:ascii="Times New Roman" w:hAnsi="Times New Roman"/>
          <w:sz w:val="24"/>
        </w:rPr>
        <w:t xml:space="preserve">Capacità di interpretare i fenomeni, il contesto di riferimento e l’ambiente in cui è esplicata la prestazione lavorativa ed orientare coerentemente il proprio comportamento; </w:t>
      </w:r>
    </w:p>
    <w:p w:rsidR="007D0AB0" w:rsidRPr="00C64914" w:rsidRDefault="007D0AB0" w:rsidP="007D0AB0">
      <w:pPr>
        <w:pStyle w:val="Elencoacolori-Colore1"/>
        <w:numPr>
          <w:ilvl w:val="1"/>
          <w:numId w:val="23"/>
        </w:numPr>
        <w:spacing w:after="0"/>
        <w:jc w:val="both"/>
        <w:rPr>
          <w:rFonts w:ascii="Times New Roman" w:hAnsi="Times New Roman"/>
          <w:sz w:val="24"/>
        </w:rPr>
      </w:pPr>
      <w:r w:rsidRPr="00C64914">
        <w:rPr>
          <w:rFonts w:ascii="Times New Roman" w:hAnsi="Times New Roman"/>
          <w:sz w:val="24"/>
        </w:rPr>
        <w:t xml:space="preserve">Livello delle conoscenze rispetto alla posizione ricoperta. </w:t>
      </w:r>
    </w:p>
    <w:p w:rsidR="007D0AB0" w:rsidRPr="00C64914" w:rsidRDefault="007D0AB0" w:rsidP="007D0AB0">
      <w:pPr>
        <w:spacing w:line="276" w:lineRule="auto"/>
        <w:jc w:val="both"/>
        <w:rPr>
          <w:rFonts w:ascii="Times New Roman" w:hAnsi="Times New Roman"/>
          <w:lang w:val="it-IT"/>
        </w:rPr>
      </w:pPr>
    </w:p>
    <w:p w:rsidR="007D0AB0" w:rsidRPr="00C64914" w:rsidRDefault="007D0AB0" w:rsidP="007D0AB0">
      <w:pPr>
        <w:spacing w:line="276" w:lineRule="auto"/>
        <w:jc w:val="both"/>
        <w:rPr>
          <w:rFonts w:ascii="Times New Roman" w:hAnsi="Times New Roman"/>
          <w:i/>
          <w:lang w:val="it-IT"/>
        </w:rPr>
      </w:pPr>
      <w:r w:rsidRPr="00C64914">
        <w:rPr>
          <w:rFonts w:ascii="Times New Roman" w:hAnsi="Times New Roman"/>
          <w:i/>
          <w:lang w:val="it-IT"/>
        </w:rPr>
        <w:t>Valutazione individuale assegnata in valori compresi tra 1 e 7</w:t>
      </w:r>
    </w:p>
    <w:p w:rsidR="007D0AB0" w:rsidRPr="00C64914" w:rsidRDefault="007D0AB0" w:rsidP="007D0AB0">
      <w:pPr>
        <w:spacing w:line="276" w:lineRule="auto"/>
        <w:jc w:val="both"/>
        <w:rPr>
          <w:rFonts w:ascii="Times New Roman" w:hAnsi="Times New Roman"/>
          <w:lang w:val="it-IT"/>
        </w:rPr>
      </w:pPr>
      <w:r w:rsidRPr="00C64914">
        <w:rPr>
          <w:rFonts w:ascii="Times New Roman" w:hAnsi="Times New Roman"/>
          <w:lang w:val="it-IT"/>
        </w:rPr>
        <w:t xml:space="preserve">Ad ognuno dei nove </w:t>
      </w:r>
      <w:proofErr w:type="spellStart"/>
      <w:r w:rsidRPr="00C64914">
        <w:rPr>
          <w:rFonts w:ascii="Times New Roman" w:hAnsi="Times New Roman"/>
          <w:lang w:val="it-IT"/>
        </w:rPr>
        <w:t>sottoparametri</w:t>
      </w:r>
      <w:proofErr w:type="spellEnd"/>
      <w:r w:rsidRPr="00C64914">
        <w:rPr>
          <w:rFonts w:ascii="Times New Roman" w:hAnsi="Times New Roman"/>
          <w:lang w:val="it-IT"/>
        </w:rPr>
        <w:t xml:space="preserve"> sopra riportati, verrà assegnato un punteggio compreso tra 1 e 7.  Ai valori ricompresi nell’intervallo sopra riportato si assegnano i seguenti significati:</w:t>
      </w:r>
    </w:p>
    <w:p w:rsidR="007D0AB0" w:rsidRPr="00C64914" w:rsidRDefault="007D0AB0" w:rsidP="007D0AB0">
      <w:pPr>
        <w:pStyle w:val="Elencoacolori-Colore1"/>
        <w:numPr>
          <w:ilvl w:val="0"/>
          <w:numId w:val="24"/>
        </w:numPr>
        <w:spacing w:after="0"/>
        <w:jc w:val="both"/>
        <w:rPr>
          <w:rFonts w:ascii="Times New Roman" w:hAnsi="Times New Roman"/>
          <w:sz w:val="24"/>
        </w:rPr>
      </w:pPr>
      <w:r w:rsidRPr="00C64914">
        <w:rPr>
          <w:rFonts w:ascii="Times New Roman" w:hAnsi="Times New Roman"/>
          <w:sz w:val="24"/>
        </w:rPr>
        <w:lastRenderedPageBreak/>
        <w:t>Al valore “1” si associa il seguente significato: insoddisfacente. Il comportamento dell'interessato è stato oggetto di contestazioni disciplinari, oppure non ha determinato nessun apporto alla struttura organizzativa;</w:t>
      </w:r>
    </w:p>
    <w:p w:rsidR="007D0AB0" w:rsidRPr="00C64914" w:rsidRDefault="007D0AB0" w:rsidP="007D0AB0">
      <w:pPr>
        <w:pStyle w:val="Elencoacolori-Colore1"/>
        <w:numPr>
          <w:ilvl w:val="0"/>
          <w:numId w:val="24"/>
        </w:numPr>
        <w:spacing w:after="0"/>
        <w:jc w:val="both"/>
        <w:rPr>
          <w:rFonts w:ascii="Times New Roman" w:hAnsi="Times New Roman"/>
          <w:sz w:val="24"/>
        </w:rPr>
      </w:pPr>
      <w:r w:rsidRPr="00C64914">
        <w:rPr>
          <w:rFonts w:ascii="Times New Roman" w:hAnsi="Times New Roman"/>
          <w:sz w:val="24"/>
        </w:rPr>
        <w:t>Al valore “2” si associa il seguente significato: migliorabile. Il comportamento dell'interessato è stato discontinuo durante l'anno ed è atteso un miglioramento da perseguire nel prossimo periodo;</w:t>
      </w:r>
    </w:p>
    <w:p w:rsidR="007D0AB0" w:rsidRPr="00C64914" w:rsidRDefault="007D0AB0" w:rsidP="007D0AB0">
      <w:pPr>
        <w:pStyle w:val="Elencoacolori-Colore1"/>
        <w:numPr>
          <w:ilvl w:val="0"/>
          <w:numId w:val="24"/>
        </w:numPr>
        <w:spacing w:after="0"/>
        <w:jc w:val="both"/>
        <w:rPr>
          <w:rFonts w:ascii="Times New Roman" w:hAnsi="Times New Roman"/>
          <w:sz w:val="24"/>
        </w:rPr>
      </w:pPr>
      <w:r w:rsidRPr="00C64914">
        <w:rPr>
          <w:rFonts w:ascii="Times New Roman" w:hAnsi="Times New Roman"/>
          <w:sz w:val="24"/>
        </w:rPr>
        <w:t>Al valore “3” si associa il seguente significato: non sufficiente. Il comportamento dell'interessato è accettabile pur tuttavia non concorre a migliorare le prestazioni dell’organizzazione;</w:t>
      </w:r>
    </w:p>
    <w:p w:rsidR="007D0AB0" w:rsidRPr="00C64914" w:rsidRDefault="007D0AB0" w:rsidP="007D0AB0">
      <w:pPr>
        <w:pStyle w:val="Elencoacolori-Colore1"/>
        <w:numPr>
          <w:ilvl w:val="0"/>
          <w:numId w:val="24"/>
        </w:numPr>
        <w:spacing w:after="0"/>
        <w:jc w:val="both"/>
        <w:rPr>
          <w:rFonts w:ascii="Times New Roman" w:hAnsi="Times New Roman"/>
          <w:sz w:val="24"/>
        </w:rPr>
      </w:pPr>
      <w:r w:rsidRPr="00C64914">
        <w:rPr>
          <w:rFonts w:ascii="Times New Roman" w:hAnsi="Times New Roman"/>
          <w:sz w:val="24"/>
        </w:rPr>
        <w:t>Al valore “4” si associa il seguente significato: sufficiente. Il comportamento dell'interessato è accettabile, con alcune prestazioni di livello soddisfacente, ma non ancora adeguate alle aspettative;</w:t>
      </w:r>
    </w:p>
    <w:p w:rsidR="007D0AB0" w:rsidRPr="00C64914" w:rsidRDefault="007D0AB0" w:rsidP="007D0AB0">
      <w:pPr>
        <w:pStyle w:val="Elencoacolori-Colore1"/>
        <w:numPr>
          <w:ilvl w:val="0"/>
          <w:numId w:val="24"/>
        </w:numPr>
        <w:spacing w:after="0"/>
        <w:jc w:val="both"/>
        <w:rPr>
          <w:rFonts w:ascii="Times New Roman" w:hAnsi="Times New Roman"/>
          <w:sz w:val="24"/>
        </w:rPr>
      </w:pPr>
      <w:r w:rsidRPr="00C64914">
        <w:rPr>
          <w:rFonts w:ascii="Times New Roman" w:hAnsi="Times New Roman"/>
          <w:sz w:val="24"/>
        </w:rPr>
        <w:t>Al valore “5” si associa il seguente significato: adeguato. Il comportamento dell’interessato è adeguato al ruolo, con significative prestazioni, ma necessita di miglioramento;</w:t>
      </w:r>
    </w:p>
    <w:p w:rsidR="007D0AB0" w:rsidRPr="00C64914" w:rsidRDefault="007D0AB0" w:rsidP="007D0AB0">
      <w:pPr>
        <w:pStyle w:val="Elencoacolori-Colore1"/>
        <w:numPr>
          <w:ilvl w:val="0"/>
          <w:numId w:val="24"/>
        </w:numPr>
        <w:spacing w:after="0"/>
        <w:jc w:val="both"/>
        <w:rPr>
          <w:rFonts w:ascii="Times New Roman" w:hAnsi="Times New Roman"/>
          <w:sz w:val="24"/>
        </w:rPr>
      </w:pPr>
      <w:r w:rsidRPr="00C64914">
        <w:rPr>
          <w:rFonts w:ascii="Times New Roman" w:hAnsi="Times New Roman"/>
          <w:sz w:val="24"/>
        </w:rPr>
        <w:t>Al valore “6” si associa il seguente significato: buono. Il comportamento dell'interessato è caratterizzato da prestazioni quantitativamente o qualitativamente apprezzabili ma ancora caratterizzate da spazi di miglioramento;</w:t>
      </w:r>
    </w:p>
    <w:p w:rsidR="007D0AB0" w:rsidRPr="00C64914" w:rsidRDefault="007D0AB0" w:rsidP="007D0AB0">
      <w:pPr>
        <w:pStyle w:val="Elencoacolori-Colore1"/>
        <w:numPr>
          <w:ilvl w:val="0"/>
          <w:numId w:val="24"/>
        </w:numPr>
        <w:spacing w:after="0"/>
        <w:jc w:val="both"/>
        <w:rPr>
          <w:rFonts w:ascii="Times New Roman" w:hAnsi="Times New Roman"/>
          <w:sz w:val="24"/>
        </w:rPr>
      </w:pPr>
      <w:r w:rsidRPr="00C64914">
        <w:rPr>
          <w:rFonts w:ascii="Times New Roman" w:hAnsi="Times New Roman"/>
          <w:sz w:val="24"/>
        </w:rPr>
        <w:t>Al valore “7” si associa il seguente significato: eccellente. Il comportamento dell'interessato è caratterizzato da prestazioni ineccepibili sia sotto il profilo quantitativo che qualitativo, ovvero concorre a migliorare l'expertise dell’organizzazione.</w:t>
      </w:r>
    </w:p>
    <w:p w:rsidR="007D0AB0" w:rsidRPr="00C64914" w:rsidRDefault="007D0AB0" w:rsidP="007D0AB0">
      <w:pPr>
        <w:spacing w:line="276" w:lineRule="auto"/>
        <w:jc w:val="both"/>
        <w:rPr>
          <w:rFonts w:ascii="Times New Roman" w:hAnsi="Times New Roman"/>
          <w:lang w:val="it-IT"/>
        </w:rPr>
      </w:pPr>
    </w:p>
    <w:p w:rsidR="007D0AB0" w:rsidRPr="00C64914" w:rsidRDefault="007D0AB0" w:rsidP="007D0AB0">
      <w:pPr>
        <w:spacing w:line="276" w:lineRule="auto"/>
        <w:jc w:val="both"/>
        <w:rPr>
          <w:rFonts w:ascii="Times New Roman" w:hAnsi="Times New Roman"/>
          <w:i/>
          <w:lang w:val="it-IT"/>
        </w:rPr>
      </w:pPr>
      <w:r w:rsidRPr="00C64914">
        <w:rPr>
          <w:rFonts w:ascii="Times New Roman" w:hAnsi="Times New Roman"/>
          <w:i/>
          <w:lang w:val="it-IT"/>
        </w:rPr>
        <w:t>Determinazione del punteggio individuale</w:t>
      </w:r>
    </w:p>
    <w:p w:rsidR="007D0AB0" w:rsidRPr="00C64914" w:rsidRDefault="007D0AB0" w:rsidP="007D0AB0">
      <w:pPr>
        <w:spacing w:line="276" w:lineRule="auto"/>
        <w:jc w:val="both"/>
        <w:rPr>
          <w:rFonts w:ascii="Times New Roman" w:hAnsi="Times New Roman"/>
          <w:lang w:val="it-IT"/>
        </w:rPr>
      </w:pPr>
      <w:r w:rsidRPr="00C64914">
        <w:rPr>
          <w:rFonts w:ascii="Times New Roman" w:hAnsi="Times New Roman"/>
          <w:lang w:val="it-IT"/>
        </w:rPr>
        <w:t xml:space="preserve">Il punteggio individuale si determina come valore ponderato tra tutti i punteggi assegnati sui singoli </w:t>
      </w:r>
      <w:proofErr w:type="spellStart"/>
      <w:r w:rsidRPr="00C64914">
        <w:rPr>
          <w:rFonts w:ascii="Times New Roman" w:hAnsi="Times New Roman"/>
          <w:lang w:val="it-IT"/>
        </w:rPr>
        <w:t>sottoparametri</w:t>
      </w:r>
      <w:proofErr w:type="spellEnd"/>
      <w:r w:rsidRPr="00C64914">
        <w:rPr>
          <w:rFonts w:ascii="Times New Roman" w:hAnsi="Times New Roman"/>
          <w:lang w:val="it-IT"/>
        </w:rPr>
        <w:t xml:space="preserve"> e, ulteriormente, sui singoli obiettivi.</w:t>
      </w:r>
    </w:p>
    <w:p w:rsidR="007D0AB0" w:rsidRPr="00C64914" w:rsidRDefault="007D0AB0" w:rsidP="007D0AB0">
      <w:pPr>
        <w:spacing w:line="276" w:lineRule="auto"/>
        <w:jc w:val="both"/>
        <w:rPr>
          <w:rFonts w:ascii="Times New Roman" w:hAnsi="Times New Roman"/>
          <w:lang w:val="it-IT"/>
        </w:rPr>
      </w:pPr>
      <w:r w:rsidRPr="00C64914">
        <w:rPr>
          <w:rFonts w:ascii="Times New Roman" w:hAnsi="Times New Roman"/>
          <w:lang w:val="it-IT"/>
        </w:rPr>
        <w:t>Il punteggio così ottenuto sarà ulteriormente ponderato per il valore di contribuzione agli obiettivi di performances dell’Ente associati all’ufficio di appartenenza.</w:t>
      </w:r>
    </w:p>
    <w:p w:rsidR="007D0AB0" w:rsidRPr="00C64914" w:rsidRDefault="007D0AB0" w:rsidP="007D0AB0">
      <w:pPr>
        <w:spacing w:line="276" w:lineRule="auto"/>
        <w:jc w:val="both"/>
        <w:rPr>
          <w:rFonts w:ascii="Times New Roman" w:hAnsi="Times New Roman"/>
          <w:lang w:val="it-IT"/>
        </w:rPr>
      </w:pPr>
      <w:r w:rsidRPr="00C64914">
        <w:rPr>
          <w:rFonts w:ascii="Times New Roman" w:hAnsi="Times New Roman"/>
          <w:lang w:val="it-IT"/>
        </w:rPr>
        <w:t xml:space="preserve">Il punteggio così determinato genererà un valore compreso tra 0 e 100%, che verrà valutato, al fine dell’attribuzione del premio della produttività individuale, in forma graduale.  </w:t>
      </w:r>
    </w:p>
    <w:p w:rsidR="007D0AB0" w:rsidRPr="00C64914" w:rsidRDefault="007D0AB0" w:rsidP="007D0AB0">
      <w:pPr>
        <w:spacing w:line="276" w:lineRule="auto"/>
        <w:jc w:val="both"/>
        <w:rPr>
          <w:rFonts w:ascii="Times New Roman" w:hAnsi="Times New Roman"/>
          <w:lang w:val="it-IT"/>
        </w:rPr>
      </w:pPr>
      <w:r w:rsidRPr="00C64914">
        <w:rPr>
          <w:rFonts w:ascii="Times New Roman" w:hAnsi="Times New Roman"/>
          <w:lang w:val="it-IT"/>
        </w:rPr>
        <w:t>I risultati conseguibili saranno ricompresi in 4 fasce valutative: non adeguato, migliorabile, adeguato, ottimo. La fascia “non adeguato” è riconducibile a valutazioni con totale inferiore al 50% e viene considerata negativa e non consente la partecipazione al fondo della produttività. La fascia “migliorabile”, ha un parametro valutativo compreso tra il 50% e il 65%. Questa valutazione è ascrivibile tra le positive ma senza diritto alla partecipazione alla ripartizione del fondo. La fascia “adeguato” è ricompresa tra la valutazione del 65% e quella dell’80%. Tale valutazione è positiva e partecipa alla suddivisione del fondo. L’ultima fascia, “ottimo”, viene attribuita ai valori superiori all’80%, è positiva, e partecipa alla ripartizione del fondo con un coefficiente premio pari a 1,15.</w:t>
      </w:r>
    </w:p>
    <w:p w:rsidR="007D0AB0" w:rsidRPr="00C64914" w:rsidRDefault="007D0AB0" w:rsidP="007D0AB0">
      <w:pPr>
        <w:spacing w:line="276" w:lineRule="auto"/>
        <w:jc w:val="both"/>
        <w:rPr>
          <w:rFonts w:ascii="Times New Roman" w:hAnsi="Times New Roman"/>
          <w:lang w:val="it-IT"/>
        </w:rPr>
      </w:pPr>
      <w:r w:rsidRPr="00C64914">
        <w:rPr>
          <w:rFonts w:ascii="Times New Roman" w:hAnsi="Times New Roman"/>
          <w:lang w:val="it-IT"/>
        </w:rPr>
        <w:t xml:space="preserve"> </w:t>
      </w:r>
    </w:p>
    <w:p w:rsidR="007D0AB0" w:rsidRPr="00C64914" w:rsidRDefault="007D0AB0" w:rsidP="007D0AB0">
      <w:pPr>
        <w:tabs>
          <w:tab w:val="left" w:pos="3144"/>
        </w:tabs>
        <w:spacing w:line="276" w:lineRule="auto"/>
        <w:jc w:val="both"/>
        <w:rPr>
          <w:rFonts w:ascii="Times New Roman" w:hAnsi="Times New Roman"/>
          <w:i/>
          <w:u w:val="single"/>
          <w:lang w:val="it-IT"/>
        </w:rPr>
      </w:pPr>
      <w:r w:rsidRPr="00C64914">
        <w:rPr>
          <w:rFonts w:ascii="Times New Roman" w:hAnsi="Times New Roman"/>
          <w:i/>
          <w:u w:val="single"/>
          <w:lang w:val="it-IT"/>
        </w:rPr>
        <w:br w:type="page"/>
      </w:r>
      <w:r w:rsidRPr="00C64914">
        <w:rPr>
          <w:rFonts w:ascii="Times New Roman" w:hAnsi="Times New Roman"/>
          <w:i/>
          <w:u w:val="single"/>
          <w:lang w:val="it-IT"/>
        </w:rPr>
        <w:lastRenderedPageBreak/>
        <w:t xml:space="preserve">Scheda Per personale di categoria “D” </w:t>
      </w:r>
    </w:p>
    <w:p w:rsidR="007D0AB0" w:rsidRPr="00C64914" w:rsidRDefault="007D0AB0" w:rsidP="007D0AB0">
      <w:pPr>
        <w:tabs>
          <w:tab w:val="left" w:pos="3144"/>
        </w:tabs>
        <w:spacing w:line="276" w:lineRule="auto"/>
        <w:jc w:val="both"/>
        <w:rPr>
          <w:rFonts w:ascii="Times New Roman" w:hAnsi="Times New Roman"/>
          <w:i/>
          <w:u w:val="single"/>
          <w:lang w:val="it-IT"/>
        </w:rPr>
      </w:pPr>
    </w:p>
    <w:tbl>
      <w:tblPr>
        <w:tblW w:w="5000" w:type="pct"/>
        <w:tblCellMar>
          <w:left w:w="70" w:type="dxa"/>
          <w:right w:w="70" w:type="dxa"/>
        </w:tblCellMar>
        <w:tblLook w:val="04A0" w:firstRow="1" w:lastRow="0" w:firstColumn="1" w:lastColumn="0" w:noHBand="0" w:noVBand="1"/>
      </w:tblPr>
      <w:tblGrid>
        <w:gridCol w:w="4232"/>
        <w:gridCol w:w="1613"/>
        <w:gridCol w:w="594"/>
        <w:gridCol w:w="593"/>
        <w:gridCol w:w="595"/>
        <w:gridCol w:w="536"/>
        <w:gridCol w:w="536"/>
        <w:gridCol w:w="536"/>
        <w:gridCol w:w="537"/>
      </w:tblGrid>
      <w:tr w:rsidR="007D0AB0" w:rsidRPr="00C64914" w:rsidTr="006C38E8">
        <w:trPr>
          <w:trHeight w:val="300"/>
        </w:trPr>
        <w:tc>
          <w:tcPr>
            <w:tcW w:w="21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AB0" w:rsidRPr="00C64914" w:rsidRDefault="007D0AB0" w:rsidP="006C38E8">
            <w:pPr>
              <w:spacing w:line="276" w:lineRule="auto"/>
              <w:jc w:val="both"/>
              <w:rPr>
                <w:rFonts w:ascii="Times New Roman" w:hAnsi="Times New Roman"/>
                <w:b/>
                <w:bCs/>
                <w:sz w:val="22"/>
                <w:szCs w:val="22"/>
                <w:lang w:val="it-IT"/>
              </w:rPr>
            </w:pPr>
            <w:bookmarkStart w:id="57" w:name="RANGE!B1:J49"/>
            <w:r w:rsidRPr="00C64914">
              <w:rPr>
                <w:rFonts w:ascii="Times New Roman" w:hAnsi="Times New Roman"/>
                <w:b/>
                <w:bCs/>
                <w:sz w:val="22"/>
                <w:szCs w:val="22"/>
                <w:lang w:val="it-IT"/>
              </w:rPr>
              <w:t>Ufficio</w:t>
            </w:r>
            <w:bookmarkEnd w:id="57"/>
          </w:p>
        </w:tc>
        <w:tc>
          <w:tcPr>
            <w:tcW w:w="1658" w:type="pct"/>
            <w:gridSpan w:val="4"/>
            <w:tcBorders>
              <w:top w:val="single" w:sz="4" w:space="0" w:color="auto"/>
              <w:left w:val="nil"/>
              <w:bottom w:val="single" w:sz="4" w:space="0" w:color="auto"/>
              <w:right w:val="single" w:sz="4" w:space="0" w:color="auto"/>
            </w:tcBorders>
            <w:shd w:val="clear" w:color="auto" w:fill="auto"/>
            <w:noWrap/>
            <w:vAlign w:val="bottom"/>
            <w:hideMark/>
          </w:tcPr>
          <w:p w:rsidR="007D0AB0" w:rsidRPr="00C64914" w:rsidRDefault="007D0AB0" w:rsidP="006C38E8">
            <w:pPr>
              <w:spacing w:line="276" w:lineRule="auto"/>
              <w:jc w:val="both"/>
              <w:rPr>
                <w:rFonts w:ascii="Times New Roman" w:hAnsi="Times New Roman"/>
                <w:b/>
                <w:bCs/>
                <w:sz w:val="22"/>
                <w:szCs w:val="22"/>
                <w:lang w:val="it-IT"/>
              </w:rPr>
            </w:pPr>
            <w:r w:rsidRPr="00C64914">
              <w:rPr>
                <w:rFonts w:ascii="Times New Roman" w:hAnsi="Times New Roman"/>
                <w:b/>
                <w:bCs/>
                <w:sz w:val="22"/>
                <w:szCs w:val="22"/>
                <w:lang w:val="it-IT"/>
              </w:rPr>
              <w:t> </w:t>
            </w: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b/>
                <w:bCs/>
                <w:sz w:val="22"/>
                <w:szCs w:val="22"/>
                <w:lang w:val="it-IT"/>
              </w:rPr>
            </w:pPr>
          </w:p>
        </w:tc>
        <w:tc>
          <w:tcPr>
            <w:tcW w:w="87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AB0" w:rsidRPr="00C64914" w:rsidRDefault="007D0AB0" w:rsidP="006C38E8">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ANNO</w:t>
            </w:r>
          </w:p>
        </w:tc>
      </w:tr>
      <w:tr w:rsidR="007D0AB0" w:rsidRPr="00C64914" w:rsidTr="006C38E8">
        <w:trPr>
          <w:trHeight w:val="300"/>
        </w:trPr>
        <w:tc>
          <w:tcPr>
            <w:tcW w:w="2181" w:type="pct"/>
            <w:tcBorders>
              <w:top w:val="nil"/>
              <w:left w:val="single" w:sz="4" w:space="0" w:color="auto"/>
              <w:bottom w:val="single" w:sz="4" w:space="0" w:color="auto"/>
              <w:right w:val="single" w:sz="4" w:space="0" w:color="auto"/>
            </w:tcBorders>
            <w:shd w:val="clear" w:color="auto" w:fill="auto"/>
            <w:noWrap/>
            <w:vAlign w:val="bottom"/>
            <w:hideMark/>
          </w:tcPr>
          <w:p w:rsidR="007D0AB0" w:rsidRPr="00C64914" w:rsidRDefault="007D0AB0" w:rsidP="006C38E8">
            <w:pPr>
              <w:spacing w:line="276" w:lineRule="auto"/>
              <w:jc w:val="both"/>
              <w:rPr>
                <w:rFonts w:ascii="Times New Roman" w:hAnsi="Times New Roman"/>
                <w:sz w:val="22"/>
                <w:szCs w:val="22"/>
                <w:lang w:val="it-IT"/>
              </w:rPr>
            </w:pPr>
            <w:r w:rsidRPr="00C64914">
              <w:rPr>
                <w:rFonts w:ascii="Times New Roman" w:hAnsi="Times New Roman"/>
                <w:sz w:val="22"/>
                <w:szCs w:val="22"/>
                <w:lang w:val="it-IT"/>
              </w:rPr>
              <w:t>Ruolo nell'ufficio</w:t>
            </w:r>
          </w:p>
        </w:tc>
        <w:tc>
          <w:tcPr>
            <w:tcW w:w="1658" w:type="pct"/>
            <w:gridSpan w:val="4"/>
            <w:tcBorders>
              <w:top w:val="single" w:sz="4" w:space="0" w:color="auto"/>
              <w:left w:val="nil"/>
              <w:bottom w:val="single" w:sz="4" w:space="0" w:color="auto"/>
              <w:right w:val="single" w:sz="4" w:space="0" w:color="auto"/>
            </w:tcBorders>
            <w:shd w:val="clear" w:color="auto" w:fill="auto"/>
            <w:noWrap/>
            <w:vAlign w:val="bottom"/>
            <w:hideMark/>
          </w:tcPr>
          <w:p w:rsidR="007D0AB0" w:rsidRPr="00C64914" w:rsidRDefault="007D0AB0" w:rsidP="006C38E8">
            <w:pPr>
              <w:spacing w:line="276" w:lineRule="auto"/>
              <w:jc w:val="both"/>
              <w:rPr>
                <w:rFonts w:ascii="Times New Roman" w:hAnsi="Times New Roman"/>
                <w:b/>
                <w:bCs/>
                <w:sz w:val="22"/>
                <w:szCs w:val="22"/>
                <w:lang w:val="it-IT"/>
              </w:rPr>
            </w:pPr>
            <w:r w:rsidRPr="00C64914">
              <w:rPr>
                <w:rFonts w:ascii="Times New Roman" w:hAnsi="Times New Roman"/>
                <w:b/>
                <w:bCs/>
                <w:sz w:val="22"/>
                <w:szCs w:val="22"/>
                <w:lang w:val="it-IT"/>
              </w:rPr>
              <w:t> </w:t>
            </w: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i/>
                <w:iCs/>
                <w:sz w:val="22"/>
                <w:szCs w:val="22"/>
                <w:lang w:val="it-IT"/>
              </w:rPr>
            </w:pPr>
          </w:p>
        </w:tc>
        <w:tc>
          <w:tcPr>
            <w:tcW w:w="87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AB0" w:rsidRPr="00C64914" w:rsidRDefault="007D0AB0" w:rsidP="006C38E8">
            <w:pPr>
              <w:spacing w:line="276" w:lineRule="auto"/>
              <w:jc w:val="both"/>
              <w:rPr>
                <w:rFonts w:ascii="Times New Roman" w:hAnsi="Times New Roman"/>
                <w:b/>
                <w:bCs/>
                <w:lang w:val="it-IT"/>
              </w:rPr>
            </w:pPr>
            <w:r w:rsidRPr="00C64914">
              <w:rPr>
                <w:rFonts w:ascii="Times New Roman" w:hAnsi="Times New Roman"/>
                <w:b/>
                <w:bCs/>
                <w:lang w:val="it-IT"/>
              </w:rPr>
              <w:t> </w:t>
            </w:r>
          </w:p>
        </w:tc>
      </w:tr>
      <w:tr w:rsidR="007D0AB0" w:rsidRPr="00C64914" w:rsidTr="006C38E8">
        <w:trPr>
          <w:trHeight w:val="300"/>
        </w:trPr>
        <w:tc>
          <w:tcPr>
            <w:tcW w:w="2181" w:type="pct"/>
            <w:tcBorders>
              <w:top w:val="nil"/>
              <w:left w:val="single" w:sz="4" w:space="0" w:color="auto"/>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b/>
                <w:bCs/>
                <w:sz w:val="22"/>
                <w:szCs w:val="22"/>
                <w:lang w:val="it-IT"/>
              </w:rPr>
            </w:pPr>
            <w:r w:rsidRPr="00C64914">
              <w:rPr>
                <w:rFonts w:ascii="Times New Roman" w:hAnsi="Times New Roman"/>
                <w:b/>
                <w:bCs/>
                <w:sz w:val="22"/>
                <w:szCs w:val="22"/>
                <w:lang w:val="it-IT"/>
              </w:rPr>
              <w:t>DIPENDENTE</w:t>
            </w:r>
          </w:p>
        </w:tc>
        <w:tc>
          <w:tcPr>
            <w:tcW w:w="1658"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AB0" w:rsidRPr="00C64914" w:rsidRDefault="007D0AB0" w:rsidP="006C38E8">
            <w:pPr>
              <w:spacing w:line="276" w:lineRule="auto"/>
              <w:jc w:val="both"/>
              <w:rPr>
                <w:rFonts w:ascii="Times New Roman" w:hAnsi="Times New Roman"/>
                <w:b/>
                <w:bCs/>
                <w:sz w:val="22"/>
                <w:szCs w:val="22"/>
                <w:lang w:val="it-IT"/>
              </w:rPr>
            </w:pPr>
            <w:r w:rsidRPr="00C64914">
              <w:rPr>
                <w:rFonts w:ascii="Times New Roman" w:hAnsi="Times New Roman"/>
                <w:b/>
                <w:bCs/>
                <w:sz w:val="22"/>
                <w:szCs w:val="22"/>
                <w:lang w:val="it-IT"/>
              </w:rPr>
              <w:t> </w:t>
            </w: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i/>
                <w:iCs/>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i/>
                <w:iCs/>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i/>
                <w:iCs/>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lang w:val="it-IT"/>
              </w:rPr>
            </w:pPr>
          </w:p>
        </w:tc>
      </w:tr>
      <w:tr w:rsidR="007D0AB0" w:rsidRPr="00C64914" w:rsidTr="006C38E8">
        <w:trPr>
          <w:trHeight w:val="300"/>
        </w:trPr>
        <w:tc>
          <w:tcPr>
            <w:tcW w:w="2181" w:type="pct"/>
            <w:tcBorders>
              <w:top w:val="single" w:sz="4" w:space="0" w:color="auto"/>
              <w:left w:val="single" w:sz="4" w:space="0" w:color="auto"/>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sz w:val="22"/>
                <w:szCs w:val="22"/>
                <w:lang w:val="it-IT"/>
              </w:rPr>
            </w:pPr>
            <w:r w:rsidRPr="00C64914">
              <w:rPr>
                <w:rFonts w:ascii="Times New Roman" w:hAnsi="Times New Roman"/>
                <w:sz w:val="22"/>
                <w:szCs w:val="22"/>
                <w:lang w:val="it-IT"/>
              </w:rPr>
              <w:t>Categoria</w:t>
            </w:r>
          </w:p>
        </w:tc>
        <w:tc>
          <w:tcPr>
            <w:tcW w:w="1658"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AB0" w:rsidRPr="00C64914" w:rsidRDefault="007D0AB0" w:rsidP="006C38E8">
            <w:pPr>
              <w:spacing w:line="276" w:lineRule="auto"/>
              <w:jc w:val="both"/>
              <w:rPr>
                <w:rFonts w:ascii="Times New Roman" w:hAnsi="Times New Roman"/>
                <w:sz w:val="22"/>
                <w:szCs w:val="22"/>
                <w:lang w:val="it-IT"/>
              </w:rPr>
            </w:pPr>
            <w:r w:rsidRPr="00C64914">
              <w:rPr>
                <w:rFonts w:ascii="Times New Roman" w:hAnsi="Times New Roman"/>
                <w:sz w:val="22"/>
                <w:szCs w:val="22"/>
                <w:lang w:val="it-IT"/>
              </w:rPr>
              <w:t> </w:t>
            </w: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i/>
                <w:iCs/>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i/>
                <w:iCs/>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i/>
                <w:iCs/>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lang w:val="it-IT"/>
              </w:rPr>
            </w:pPr>
          </w:p>
        </w:tc>
      </w:tr>
      <w:tr w:rsidR="007D0AB0" w:rsidRPr="00C64914" w:rsidTr="006C38E8">
        <w:trPr>
          <w:trHeight w:val="315"/>
        </w:trPr>
        <w:tc>
          <w:tcPr>
            <w:tcW w:w="2181" w:type="pct"/>
            <w:tcBorders>
              <w:top w:val="single" w:sz="4" w:space="0" w:color="auto"/>
              <w:left w:val="single" w:sz="4" w:space="0" w:color="auto"/>
              <w:bottom w:val="nil"/>
              <w:right w:val="single" w:sz="4" w:space="0" w:color="auto"/>
            </w:tcBorders>
            <w:shd w:val="clear" w:color="auto" w:fill="auto"/>
            <w:noWrap/>
            <w:vAlign w:val="bottom"/>
            <w:hideMark/>
          </w:tcPr>
          <w:p w:rsidR="007D0AB0" w:rsidRPr="00C64914" w:rsidRDefault="007D0AB0" w:rsidP="006C38E8">
            <w:pPr>
              <w:spacing w:line="276" w:lineRule="auto"/>
              <w:jc w:val="both"/>
              <w:rPr>
                <w:rFonts w:ascii="Times New Roman" w:hAnsi="Times New Roman"/>
                <w:sz w:val="22"/>
                <w:szCs w:val="22"/>
                <w:lang w:val="it-IT"/>
              </w:rPr>
            </w:pPr>
            <w:r w:rsidRPr="00C64914">
              <w:rPr>
                <w:rFonts w:ascii="Times New Roman" w:hAnsi="Times New Roman"/>
                <w:sz w:val="22"/>
                <w:szCs w:val="22"/>
                <w:lang w:val="it-IT"/>
              </w:rPr>
              <w:t>Profilo Professionale</w:t>
            </w:r>
          </w:p>
        </w:tc>
        <w:tc>
          <w:tcPr>
            <w:tcW w:w="1658" w:type="pct"/>
            <w:gridSpan w:val="4"/>
            <w:tcBorders>
              <w:top w:val="single" w:sz="4" w:space="0" w:color="auto"/>
              <w:left w:val="nil"/>
              <w:bottom w:val="nil"/>
              <w:right w:val="single" w:sz="4" w:space="0" w:color="auto"/>
            </w:tcBorders>
            <w:shd w:val="clear" w:color="auto" w:fill="auto"/>
            <w:noWrap/>
            <w:vAlign w:val="bottom"/>
            <w:hideMark/>
          </w:tcPr>
          <w:p w:rsidR="007D0AB0" w:rsidRPr="00C64914" w:rsidRDefault="007D0AB0" w:rsidP="006C38E8">
            <w:pPr>
              <w:spacing w:line="276" w:lineRule="auto"/>
              <w:jc w:val="both"/>
              <w:rPr>
                <w:rFonts w:ascii="Times New Roman" w:hAnsi="Times New Roman"/>
                <w:b/>
                <w:bCs/>
                <w:sz w:val="20"/>
                <w:szCs w:val="20"/>
                <w:lang w:val="it-IT"/>
              </w:rPr>
            </w:pPr>
            <w:r w:rsidRPr="00C64914">
              <w:rPr>
                <w:rFonts w:ascii="Times New Roman" w:hAnsi="Times New Roman"/>
                <w:b/>
                <w:bCs/>
                <w:sz w:val="20"/>
                <w:szCs w:val="20"/>
                <w:lang w:val="it-IT"/>
              </w:rPr>
              <w:t>Istruttore Amministrativo  o Direttivo</w:t>
            </w: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i/>
                <w:iCs/>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i/>
                <w:iCs/>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i/>
                <w:iCs/>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i/>
                <w:iCs/>
                <w:lang w:val="it-IT"/>
              </w:rPr>
            </w:pPr>
          </w:p>
        </w:tc>
      </w:tr>
      <w:tr w:rsidR="007D0AB0" w:rsidRPr="00C64914" w:rsidTr="006C38E8">
        <w:trPr>
          <w:trHeight w:val="780"/>
        </w:trPr>
        <w:tc>
          <w:tcPr>
            <w:tcW w:w="4420" w:type="pct"/>
            <w:gridSpan w:val="7"/>
            <w:tcBorders>
              <w:top w:val="single" w:sz="8" w:space="0" w:color="auto"/>
              <w:left w:val="single" w:sz="8" w:space="0" w:color="auto"/>
              <w:bottom w:val="single" w:sz="4" w:space="0" w:color="auto"/>
              <w:right w:val="single" w:sz="4" w:space="0" w:color="000000"/>
            </w:tcBorders>
            <w:shd w:val="clear" w:color="000000" w:fill="CCFFFF"/>
            <w:noWrap/>
            <w:vAlign w:val="center"/>
            <w:hideMark/>
          </w:tcPr>
          <w:p w:rsidR="007D0AB0" w:rsidRPr="00C64914" w:rsidRDefault="007D0AB0" w:rsidP="006C38E8">
            <w:pPr>
              <w:spacing w:line="276" w:lineRule="auto"/>
              <w:jc w:val="both"/>
              <w:rPr>
                <w:rFonts w:ascii="Times New Roman" w:hAnsi="Times New Roman"/>
                <w:b/>
                <w:bCs/>
                <w:sz w:val="20"/>
                <w:szCs w:val="20"/>
                <w:lang w:val="it-IT"/>
              </w:rPr>
            </w:pPr>
            <w:r w:rsidRPr="00C64914">
              <w:rPr>
                <w:rFonts w:ascii="Times New Roman" w:hAnsi="Times New Roman"/>
                <w:b/>
                <w:bCs/>
                <w:sz w:val="20"/>
                <w:szCs w:val="20"/>
                <w:lang w:val="it-IT"/>
              </w:rPr>
              <w:t>Obiettivi della Performances dell'Ente associabili al Dipendente</w:t>
            </w:r>
          </w:p>
        </w:tc>
        <w:tc>
          <w:tcPr>
            <w:tcW w:w="580" w:type="pct"/>
            <w:gridSpan w:val="2"/>
            <w:tcBorders>
              <w:top w:val="single" w:sz="8" w:space="0" w:color="auto"/>
              <w:left w:val="nil"/>
              <w:bottom w:val="single" w:sz="4" w:space="0" w:color="auto"/>
              <w:right w:val="single" w:sz="8" w:space="0" w:color="000000"/>
            </w:tcBorders>
            <w:shd w:val="clear" w:color="000000" w:fill="CCFFFF"/>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 risultato raggiunto da ARCEA</w:t>
            </w:r>
          </w:p>
        </w:tc>
      </w:tr>
      <w:tr w:rsidR="007D0AB0" w:rsidRPr="00C64914" w:rsidTr="006C38E8">
        <w:trPr>
          <w:trHeight w:val="255"/>
        </w:trPr>
        <w:tc>
          <w:tcPr>
            <w:tcW w:w="2968" w:type="pct"/>
            <w:gridSpan w:val="2"/>
            <w:tcBorders>
              <w:top w:val="single" w:sz="4" w:space="0" w:color="auto"/>
              <w:left w:val="single" w:sz="8" w:space="0" w:color="auto"/>
              <w:bottom w:val="single" w:sz="4" w:space="0" w:color="auto"/>
              <w:right w:val="single" w:sz="4" w:space="0" w:color="000000"/>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6"/>
                <w:szCs w:val="16"/>
                <w:lang w:val="it-IT"/>
              </w:rPr>
            </w:pPr>
            <w:r w:rsidRPr="00C64914">
              <w:rPr>
                <w:rFonts w:ascii="Times New Roman" w:hAnsi="Times New Roman"/>
                <w:i/>
                <w:iCs/>
                <w:sz w:val="16"/>
                <w:szCs w:val="16"/>
                <w:lang w:val="it-IT"/>
              </w:rPr>
              <w:t>Obiettivo</w:t>
            </w:r>
          </w:p>
        </w:tc>
        <w:tc>
          <w:tcPr>
            <w:tcW w:w="1451" w:type="pct"/>
            <w:gridSpan w:val="5"/>
            <w:tcBorders>
              <w:top w:val="single" w:sz="4" w:space="0" w:color="auto"/>
              <w:left w:val="nil"/>
              <w:bottom w:val="single" w:sz="4" w:space="0" w:color="auto"/>
              <w:right w:val="single" w:sz="4" w:space="0" w:color="000000"/>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6"/>
                <w:szCs w:val="16"/>
                <w:lang w:val="it-IT"/>
              </w:rPr>
            </w:pPr>
            <w:proofErr w:type="spellStart"/>
            <w:r w:rsidRPr="00C64914">
              <w:rPr>
                <w:rFonts w:ascii="Times New Roman" w:hAnsi="Times New Roman"/>
                <w:i/>
                <w:iCs/>
                <w:sz w:val="16"/>
                <w:szCs w:val="16"/>
                <w:lang w:val="it-IT"/>
              </w:rPr>
              <w:t>Sottobiettivo</w:t>
            </w:r>
            <w:proofErr w:type="spellEnd"/>
            <w:r w:rsidRPr="00C64914">
              <w:rPr>
                <w:rFonts w:ascii="Times New Roman" w:hAnsi="Times New Roman"/>
                <w:i/>
                <w:iCs/>
                <w:sz w:val="16"/>
                <w:szCs w:val="16"/>
                <w:lang w:val="it-IT"/>
              </w:rPr>
              <w:t xml:space="preserve"> (eventuale)</w:t>
            </w:r>
          </w:p>
        </w:tc>
        <w:tc>
          <w:tcPr>
            <w:tcW w:w="580" w:type="pct"/>
            <w:gridSpan w:val="2"/>
            <w:tcBorders>
              <w:top w:val="single" w:sz="4" w:space="0" w:color="auto"/>
              <w:left w:val="nil"/>
              <w:bottom w:val="single" w:sz="4" w:space="0" w:color="auto"/>
              <w:right w:val="single" w:sz="8" w:space="0" w:color="000000"/>
            </w:tcBorders>
            <w:shd w:val="clear" w:color="000000" w:fill="CCFFFF"/>
            <w:vAlign w:val="bottom"/>
            <w:hideMark/>
          </w:tcPr>
          <w:p w:rsidR="007D0AB0" w:rsidRPr="00C64914" w:rsidRDefault="007D0AB0" w:rsidP="006C38E8">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 </w:t>
            </w:r>
          </w:p>
        </w:tc>
      </w:tr>
      <w:tr w:rsidR="007D0AB0" w:rsidRPr="00C64914" w:rsidTr="006C38E8">
        <w:trPr>
          <w:trHeight w:val="255"/>
        </w:trPr>
        <w:tc>
          <w:tcPr>
            <w:tcW w:w="2968" w:type="pct"/>
            <w:gridSpan w:val="2"/>
            <w:tcBorders>
              <w:top w:val="single" w:sz="4" w:space="0" w:color="auto"/>
              <w:left w:val="single" w:sz="8" w:space="0" w:color="auto"/>
              <w:bottom w:val="single" w:sz="4" w:space="0" w:color="auto"/>
              <w:right w:val="single" w:sz="4" w:space="0" w:color="000000"/>
            </w:tcBorders>
            <w:shd w:val="clear" w:color="auto" w:fill="auto"/>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1451" w:type="pct"/>
            <w:gridSpan w:val="5"/>
            <w:tcBorders>
              <w:top w:val="single" w:sz="4" w:space="0" w:color="auto"/>
              <w:left w:val="nil"/>
              <w:bottom w:val="single" w:sz="4" w:space="0" w:color="auto"/>
              <w:right w:val="single" w:sz="4" w:space="0" w:color="000000"/>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6"/>
                <w:szCs w:val="16"/>
                <w:lang w:val="it-IT"/>
              </w:rPr>
            </w:pPr>
            <w:r w:rsidRPr="00C64914">
              <w:rPr>
                <w:rFonts w:ascii="Times New Roman" w:hAnsi="Times New Roman"/>
                <w:i/>
                <w:iCs/>
                <w:sz w:val="16"/>
                <w:szCs w:val="16"/>
                <w:lang w:val="it-IT"/>
              </w:rPr>
              <w:t> </w:t>
            </w:r>
          </w:p>
        </w:tc>
        <w:tc>
          <w:tcPr>
            <w:tcW w:w="580" w:type="pct"/>
            <w:gridSpan w:val="2"/>
            <w:tcBorders>
              <w:top w:val="single" w:sz="4" w:space="0" w:color="auto"/>
              <w:left w:val="nil"/>
              <w:bottom w:val="single" w:sz="4" w:space="0" w:color="auto"/>
              <w:right w:val="single" w:sz="8" w:space="0" w:color="000000"/>
            </w:tcBorders>
            <w:shd w:val="clear" w:color="000000" w:fill="CCFFFF"/>
            <w:vAlign w:val="bottom"/>
            <w:hideMark/>
          </w:tcPr>
          <w:p w:rsidR="007D0AB0" w:rsidRPr="00C64914" w:rsidRDefault="007D0AB0" w:rsidP="006C38E8">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 </w:t>
            </w:r>
          </w:p>
        </w:tc>
      </w:tr>
      <w:tr w:rsidR="007D0AB0" w:rsidRPr="00C64914" w:rsidTr="006C38E8">
        <w:trPr>
          <w:trHeight w:val="255"/>
        </w:trPr>
        <w:tc>
          <w:tcPr>
            <w:tcW w:w="2968"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1451" w:type="pct"/>
            <w:gridSpan w:val="5"/>
            <w:tcBorders>
              <w:top w:val="single" w:sz="4" w:space="0" w:color="auto"/>
              <w:left w:val="nil"/>
              <w:bottom w:val="single" w:sz="4" w:space="0" w:color="auto"/>
              <w:right w:val="single" w:sz="4" w:space="0" w:color="000000"/>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6"/>
                <w:szCs w:val="16"/>
                <w:lang w:val="it-IT"/>
              </w:rPr>
            </w:pPr>
            <w:r w:rsidRPr="00C64914">
              <w:rPr>
                <w:rFonts w:ascii="Times New Roman" w:hAnsi="Times New Roman"/>
                <w:i/>
                <w:iCs/>
                <w:sz w:val="16"/>
                <w:szCs w:val="16"/>
                <w:lang w:val="it-IT"/>
              </w:rPr>
              <w:t> </w:t>
            </w:r>
          </w:p>
        </w:tc>
        <w:tc>
          <w:tcPr>
            <w:tcW w:w="580" w:type="pct"/>
            <w:gridSpan w:val="2"/>
            <w:tcBorders>
              <w:top w:val="single" w:sz="4" w:space="0" w:color="auto"/>
              <w:left w:val="nil"/>
              <w:bottom w:val="single" w:sz="4" w:space="0" w:color="auto"/>
              <w:right w:val="single" w:sz="8" w:space="0" w:color="000000"/>
            </w:tcBorders>
            <w:shd w:val="clear" w:color="000000" w:fill="CCFFFF"/>
            <w:vAlign w:val="bottom"/>
            <w:hideMark/>
          </w:tcPr>
          <w:p w:rsidR="007D0AB0" w:rsidRPr="00C64914" w:rsidRDefault="007D0AB0" w:rsidP="006C38E8">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 </w:t>
            </w:r>
          </w:p>
        </w:tc>
      </w:tr>
      <w:tr w:rsidR="007D0AB0" w:rsidRPr="00C64914" w:rsidTr="006C38E8">
        <w:trPr>
          <w:trHeight w:val="255"/>
        </w:trPr>
        <w:tc>
          <w:tcPr>
            <w:tcW w:w="2968"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1451" w:type="pct"/>
            <w:gridSpan w:val="5"/>
            <w:tcBorders>
              <w:top w:val="single" w:sz="4" w:space="0" w:color="auto"/>
              <w:left w:val="nil"/>
              <w:bottom w:val="single" w:sz="4" w:space="0" w:color="auto"/>
              <w:right w:val="single" w:sz="4" w:space="0" w:color="000000"/>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6"/>
                <w:szCs w:val="16"/>
                <w:lang w:val="it-IT"/>
              </w:rPr>
            </w:pPr>
            <w:r w:rsidRPr="00C64914">
              <w:rPr>
                <w:rFonts w:ascii="Times New Roman" w:hAnsi="Times New Roman"/>
                <w:i/>
                <w:iCs/>
                <w:sz w:val="16"/>
                <w:szCs w:val="16"/>
                <w:lang w:val="it-IT"/>
              </w:rPr>
              <w:t> </w:t>
            </w:r>
          </w:p>
        </w:tc>
        <w:tc>
          <w:tcPr>
            <w:tcW w:w="580" w:type="pct"/>
            <w:gridSpan w:val="2"/>
            <w:tcBorders>
              <w:top w:val="single" w:sz="4" w:space="0" w:color="auto"/>
              <w:left w:val="nil"/>
              <w:bottom w:val="single" w:sz="4" w:space="0" w:color="auto"/>
              <w:right w:val="single" w:sz="8" w:space="0" w:color="000000"/>
            </w:tcBorders>
            <w:shd w:val="clear" w:color="000000" w:fill="CCFFFF"/>
            <w:vAlign w:val="bottom"/>
            <w:hideMark/>
          </w:tcPr>
          <w:p w:rsidR="007D0AB0" w:rsidRPr="00C64914" w:rsidRDefault="007D0AB0" w:rsidP="006C38E8">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 </w:t>
            </w:r>
          </w:p>
        </w:tc>
      </w:tr>
      <w:tr w:rsidR="007D0AB0" w:rsidRPr="00C64914" w:rsidTr="006C38E8">
        <w:trPr>
          <w:trHeight w:val="255"/>
        </w:trPr>
        <w:tc>
          <w:tcPr>
            <w:tcW w:w="2968"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1451" w:type="pct"/>
            <w:gridSpan w:val="5"/>
            <w:tcBorders>
              <w:top w:val="single" w:sz="4" w:space="0" w:color="auto"/>
              <w:left w:val="nil"/>
              <w:bottom w:val="single" w:sz="4" w:space="0" w:color="auto"/>
              <w:right w:val="single" w:sz="4" w:space="0" w:color="000000"/>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6"/>
                <w:szCs w:val="16"/>
                <w:lang w:val="it-IT"/>
              </w:rPr>
            </w:pPr>
            <w:r w:rsidRPr="00C64914">
              <w:rPr>
                <w:rFonts w:ascii="Times New Roman" w:hAnsi="Times New Roman"/>
                <w:i/>
                <w:iCs/>
                <w:sz w:val="16"/>
                <w:szCs w:val="16"/>
                <w:lang w:val="it-IT"/>
              </w:rPr>
              <w:t> </w:t>
            </w:r>
          </w:p>
        </w:tc>
        <w:tc>
          <w:tcPr>
            <w:tcW w:w="580" w:type="pct"/>
            <w:gridSpan w:val="2"/>
            <w:tcBorders>
              <w:top w:val="single" w:sz="4" w:space="0" w:color="auto"/>
              <w:left w:val="nil"/>
              <w:bottom w:val="single" w:sz="4" w:space="0" w:color="auto"/>
              <w:right w:val="single" w:sz="8" w:space="0" w:color="000000"/>
            </w:tcBorders>
            <w:shd w:val="clear" w:color="000000" w:fill="CCFFFF"/>
            <w:vAlign w:val="bottom"/>
            <w:hideMark/>
          </w:tcPr>
          <w:p w:rsidR="007D0AB0" w:rsidRPr="00C64914" w:rsidRDefault="007D0AB0" w:rsidP="006C38E8">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 </w:t>
            </w:r>
          </w:p>
        </w:tc>
      </w:tr>
      <w:tr w:rsidR="007D0AB0" w:rsidRPr="00C64914" w:rsidTr="006C38E8">
        <w:trPr>
          <w:trHeight w:val="255"/>
        </w:trPr>
        <w:tc>
          <w:tcPr>
            <w:tcW w:w="2968"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1451" w:type="pct"/>
            <w:gridSpan w:val="5"/>
            <w:tcBorders>
              <w:top w:val="single" w:sz="4" w:space="0" w:color="auto"/>
              <w:left w:val="nil"/>
              <w:bottom w:val="single" w:sz="4" w:space="0" w:color="auto"/>
              <w:right w:val="single" w:sz="4" w:space="0" w:color="000000"/>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6"/>
                <w:szCs w:val="16"/>
                <w:lang w:val="it-IT"/>
              </w:rPr>
            </w:pPr>
            <w:r w:rsidRPr="00C64914">
              <w:rPr>
                <w:rFonts w:ascii="Times New Roman" w:hAnsi="Times New Roman"/>
                <w:i/>
                <w:iCs/>
                <w:sz w:val="16"/>
                <w:szCs w:val="16"/>
                <w:lang w:val="it-IT"/>
              </w:rPr>
              <w:t> </w:t>
            </w:r>
          </w:p>
        </w:tc>
        <w:tc>
          <w:tcPr>
            <w:tcW w:w="580" w:type="pct"/>
            <w:gridSpan w:val="2"/>
            <w:tcBorders>
              <w:top w:val="single" w:sz="4" w:space="0" w:color="auto"/>
              <w:left w:val="nil"/>
              <w:bottom w:val="single" w:sz="4" w:space="0" w:color="auto"/>
              <w:right w:val="single" w:sz="8" w:space="0" w:color="000000"/>
            </w:tcBorders>
            <w:shd w:val="clear" w:color="000000" w:fill="CCFFFF"/>
            <w:vAlign w:val="bottom"/>
            <w:hideMark/>
          </w:tcPr>
          <w:p w:rsidR="007D0AB0" w:rsidRPr="00C64914" w:rsidRDefault="007D0AB0" w:rsidP="006C38E8">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 </w:t>
            </w:r>
          </w:p>
        </w:tc>
      </w:tr>
      <w:tr w:rsidR="007D0AB0" w:rsidRPr="00C64914" w:rsidTr="006C38E8">
        <w:trPr>
          <w:trHeight w:val="255"/>
        </w:trPr>
        <w:tc>
          <w:tcPr>
            <w:tcW w:w="2968"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1451" w:type="pct"/>
            <w:gridSpan w:val="5"/>
            <w:tcBorders>
              <w:top w:val="single" w:sz="4" w:space="0" w:color="auto"/>
              <w:left w:val="nil"/>
              <w:bottom w:val="single" w:sz="4" w:space="0" w:color="auto"/>
              <w:right w:val="single" w:sz="4" w:space="0" w:color="000000"/>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6"/>
                <w:szCs w:val="16"/>
                <w:lang w:val="it-IT"/>
              </w:rPr>
            </w:pPr>
            <w:r w:rsidRPr="00C64914">
              <w:rPr>
                <w:rFonts w:ascii="Times New Roman" w:hAnsi="Times New Roman"/>
                <w:i/>
                <w:iCs/>
                <w:sz w:val="16"/>
                <w:szCs w:val="16"/>
                <w:lang w:val="it-IT"/>
              </w:rPr>
              <w:t> </w:t>
            </w:r>
          </w:p>
        </w:tc>
        <w:tc>
          <w:tcPr>
            <w:tcW w:w="580" w:type="pct"/>
            <w:gridSpan w:val="2"/>
            <w:tcBorders>
              <w:top w:val="single" w:sz="4" w:space="0" w:color="auto"/>
              <w:left w:val="nil"/>
              <w:bottom w:val="single" w:sz="4" w:space="0" w:color="auto"/>
              <w:right w:val="single" w:sz="8" w:space="0" w:color="000000"/>
            </w:tcBorders>
            <w:shd w:val="clear" w:color="000000" w:fill="CCFFFF"/>
            <w:vAlign w:val="bottom"/>
            <w:hideMark/>
          </w:tcPr>
          <w:p w:rsidR="007D0AB0" w:rsidRPr="00C64914" w:rsidRDefault="007D0AB0" w:rsidP="006C38E8">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 </w:t>
            </w:r>
          </w:p>
        </w:tc>
      </w:tr>
      <w:tr w:rsidR="007D0AB0" w:rsidRPr="00C64914" w:rsidTr="006C38E8">
        <w:trPr>
          <w:trHeight w:val="255"/>
        </w:trPr>
        <w:tc>
          <w:tcPr>
            <w:tcW w:w="2968"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1451" w:type="pct"/>
            <w:gridSpan w:val="5"/>
            <w:tcBorders>
              <w:top w:val="single" w:sz="4" w:space="0" w:color="auto"/>
              <w:left w:val="nil"/>
              <w:bottom w:val="single" w:sz="4" w:space="0" w:color="auto"/>
              <w:right w:val="single" w:sz="4" w:space="0" w:color="000000"/>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6"/>
                <w:szCs w:val="16"/>
                <w:lang w:val="it-IT"/>
              </w:rPr>
            </w:pPr>
            <w:r w:rsidRPr="00C64914">
              <w:rPr>
                <w:rFonts w:ascii="Times New Roman" w:hAnsi="Times New Roman"/>
                <w:i/>
                <w:iCs/>
                <w:sz w:val="16"/>
                <w:szCs w:val="16"/>
                <w:lang w:val="it-IT"/>
              </w:rPr>
              <w:t> </w:t>
            </w:r>
          </w:p>
        </w:tc>
        <w:tc>
          <w:tcPr>
            <w:tcW w:w="580" w:type="pct"/>
            <w:gridSpan w:val="2"/>
            <w:tcBorders>
              <w:top w:val="single" w:sz="4" w:space="0" w:color="auto"/>
              <w:left w:val="nil"/>
              <w:bottom w:val="single" w:sz="4" w:space="0" w:color="auto"/>
              <w:right w:val="single" w:sz="8" w:space="0" w:color="000000"/>
            </w:tcBorders>
            <w:shd w:val="clear" w:color="000000" w:fill="CCFFFF"/>
            <w:vAlign w:val="bottom"/>
            <w:hideMark/>
          </w:tcPr>
          <w:p w:rsidR="007D0AB0" w:rsidRPr="00C64914" w:rsidRDefault="007D0AB0" w:rsidP="006C38E8">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 </w:t>
            </w:r>
          </w:p>
        </w:tc>
      </w:tr>
      <w:tr w:rsidR="007D0AB0" w:rsidRPr="00C64914" w:rsidTr="006C38E8">
        <w:trPr>
          <w:trHeight w:val="255"/>
        </w:trPr>
        <w:tc>
          <w:tcPr>
            <w:tcW w:w="2968"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1451" w:type="pct"/>
            <w:gridSpan w:val="5"/>
            <w:tcBorders>
              <w:top w:val="single" w:sz="4" w:space="0" w:color="auto"/>
              <w:left w:val="nil"/>
              <w:bottom w:val="single" w:sz="4" w:space="0" w:color="auto"/>
              <w:right w:val="single" w:sz="4" w:space="0" w:color="000000"/>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6"/>
                <w:szCs w:val="16"/>
                <w:lang w:val="it-IT"/>
              </w:rPr>
            </w:pPr>
            <w:r w:rsidRPr="00C64914">
              <w:rPr>
                <w:rFonts w:ascii="Times New Roman" w:hAnsi="Times New Roman"/>
                <w:i/>
                <w:iCs/>
                <w:sz w:val="16"/>
                <w:szCs w:val="16"/>
                <w:lang w:val="it-IT"/>
              </w:rPr>
              <w:t> </w:t>
            </w:r>
          </w:p>
        </w:tc>
        <w:tc>
          <w:tcPr>
            <w:tcW w:w="580" w:type="pct"/>
            <w:gridSpan w:val="2"/>
            <w:tcBorders>
              <w:top w:val="single" w:sz="4" w:space="0" w:color="auto"/>
              <w:left w:val="nil"/>
              <w:bottom w:val="single" w:sz="4" w:space="0" w:color="auto"/>
              <w:right w:val="single" w:sz="8" w:space="0" w:color="000000"/>
            </w:tcBorders>
            <w:shd w:val="clear" w:color="000000" w:fill="CCFFFF"/>
            <w:vAlign w:val="bottom"/>
            <w:hideMark/>
          </w:tcPr>
          <w:p w:rsidR="007D0AB0" w:rsidRPr="00C64914" w:rsidRDefault="007D0AB0" w:rsidP="006C38E8">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 </w:t>
            </w:r>
          </w:p>
        </w:tc>
      </w:tr>
      <w:tr w:rsidR="007D0AB0" w:rsidRPr="00C64914" w:rsidTr="006C38E8">
        <w:trPr>
          <w:trHeight w:val="255"/>
        </w:trPr>
        <w:tc>
          <w:tcPr>
            <w:tcW w:w="2968"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1451" w:type="pct"/>
            <w:gridSpan w:val="5"/>
            <w:tcBorders>
              <w:top w:val="single" w:sz="4" w:space="0" w:color="auto"/>
              <w:left w:val="nil"/>
              <w:bottom w:val="single" w:sz="4" w:space="0" w:color="auto"/>
              <w:right w:val="single" w:sz="4" w:space="0" w:color="000000"/>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6"/>
                <w:szCs w:val="16"/>
                <w:lang w:val="it-IT"/>
              </w:rPr>
            </w:pPr>
            <w:r w:rsidRPr="00C64914">
              <w:rPr>
                <w:rFonts w:ascii="Times New Roman" w:hAnsi="Times New Roman"/>
                <w:i/>
                <w:iCs/>
                <w:sz w:val="16"/>
                <w:szCs w:val="16"/>
                <w:lang w:val="it-IT"/>
              </w:rPr>
              <w:t> </w:t>
            </w:r>
          </w:p>
        </w:tc>
        <w:tc>
          <w:tcPr>
            <w:tcW w:w="580" w:type="pct"/>
            <w:gridSpan w:val="2"/>
            <w:tcBorders>
              <w:top w:val="single" w:sz="4" w:space="0" w:color="auto"/>
              <w:left w:val="nil"/>
              <w:bottom w:val="single" w:sz="4" w:space="0" w:color="auto"/>
              <w:right w:val="single" w:sz="8" w:space="0" w:color="000000"/>
            </w:tcBorders>
            <w:shd w:val="clear" w:color="000000" w:fill="CCFFFF"/>
            <w:vAlign w:val="bottom"/>
            <w:hideMark/>
          </w:tcPr>
          <w:p w:rsidR="007D0AB0" w:rsidRPr="00C64914" w:rsidRDefault="007D0AB0" w:rsidP="006C38E8">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 </w:t>
            </w:r>
          </w:p>
        </w:tc>
      </w:tr>
      <w:tr w:rsidR="007D0AB0" w:rsidRPr="00C64914" w:rsidTr="006C38E8">
        <w:trPr>
          <w:trHeight w:val="255"/>
        </w:trPr>
        <w:tc>
          <w:tcPr>
            <w:tcW w:w="2968" w:type="pct"/>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1451" w:type="pct"/>
            <w:gridSpan w:val="5"/>
            <w:tcBorders>
              <w:top w:val="single" w:sz="4" w:space="0" w:color="auto"/>
              <w:left w:val="nil"/>
              <w:bottom w:val="single" w:sz="4" w:space="0" w:color="auto"/>
              <w:right w:val="single" w:sz="4" w:space="0" w:color="000000"/>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6"/>
                <w:szCs w:val="16"/>
                <w:lang w:val="it-IT"/>
              </w:rPr>
            </w:pPr>
            <w:r w:rsidRPr="00C64914">
              <w:rPr>
                <w:rFonts w:ascii="Times New Roman" w:hAnsi="Times New Roman"/>
                <w:i/>
                <w:iCs/>
                <w:sz w:val="16"/>
                <w:szCs w:val="16"/>
                <w:lang w:val="it-IT"/>
              </w:rPr>
              <w:t> </w:t>
            </w:r>
          </w:p>
        </w:tc>
        <w:tc>
          <w:tcPr>
            <w:tcW w:w="580" w:type="pct"/>
            <w:gridSpan w:val="2"/>
            <w:tcBorders>
              <w:top w:val="single" w:sz="4" w:space="0" w:color="auto"/>
              <w:left w:val="nil"/>
              <w:bottom w:val="single" w:sz="4" w:space="0" w:color="auto"/>
              <w:right w:val="single" w:sz="8" w:space="0" w:color="000000"/>
            </w:tcBorders>
            <w:shd w:val="clear" w:color="000000" w:fill="CCFFFF"/>
            <w:vAlign w:val="bottom"/>
            <w:hideMark/>
          </w:tcPr>
          <w:p w:rsidR="007D0AB0" w:rsidRPr="00C64914" w:rsidRDefault="007D0AB0" w:rsidP="006C38E8">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 </w:t>
            </w:r>
          </w:p>
        </w:tc>
      </w:tr>
      <w:tr w:rsidR="007D0AB0" w:rsidRPr="00C64914" w:rsidTr="006C38E8">
        <w:trPr>
          <w:trHeight w:val="270"/>
        </w:trPr>
        <w:tc>
          <w:tcPr>
            <w:tcW w:w="2968" w:type="pct"/>
            <w:gridSpan w:val="2"/>
            <w:tcBorders>
              <w:top w:val="single" w:sz="4" w:space="0" w:color="auto"/>
              <w:left w:val="single" w:sz="8" w:space="0" w:color="auto"/>
              <w:bottom w:val="single" w:sz="8" w:space="0" w:color="auto"/>
              <w:right w:val="single" w:sz="4" w:space="0" w:color="auto"/>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871" w:type="pct"/>
            <w:gridSpan w:val="3"/>
            <w:tcBorders>
              <w:top w:val="single" w:sz="4" w:space="0" w:color="auto"/>
              <w:left w:val="nil"/>
              <w:bottom w:val="single" w:sz="8" w:space="0" w:color="auto"/>
              <w:right w:val="single" w:sz="4" w:space="0" w:color="auto"/>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580" w:type="pct"/>
            <w:gridSpan w:val="2"/>
            <w:tcBorders>
              <w:top w:val="single" w:sz="4" w:space="0" w:color="auto"/>
              <w:left w:val="nil"/>
              <w:bottom w:val="single" w:sz="8" w:space="0" w:color="auto"/>
              <w:right w:val="single" w:sz="4" w:space="0" w:color="auto"/>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580" w:type="pct"/>
            <w:gridSpan w:val="2"/>
            <w:tcBorders>
              <w:top w:val="single" w:sz="4" w:space="0" w:color="auto"/>
              <w:left w:val="nil"/>
              <w:bottom w:val="single" w:sz="8" w:space="0" w:color="auto"/>
              <w:right w:val="single" w:sz="8" w:space="0" w:color="000000"/>
            </w:tcBorders>
            <w:shd w:val="clear" w:color="000000" w:fill="FFFF00"/>
            <w:vAlign w:val="bottom"/>
            <w:hideMark/>
          </w:tcPr>
          <w:p w:rsidR="007D0AB0" w:rsidRPr="00C64914" w:rsidRDefault="007D0AB0" w:rsidP="006C38E8">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 </w:t>
            </w:r>
          </w:p>
        </w:tc>
      </w:tr>
      <w:tr w:rsidR="007D0AB0" w:rsidRPr="00C64914" w:rsidTr="006C38E8">
        <w:trPr>
          <w:trHeight w:val="270"/>
        </w:trPr>
        <w:tc>
          <w:tcPr>
            <w:tcW w:w="2968" w:type="pct"/>
            <w:gridSpan w:val="2"/>
            <w:tcBorders>
              <w:top w:val="nil"/>
              <w:left w:val="nil"/>
              <w:bottom w:val="nil"/>
              <w:right w:val="nil"/>
            </w:tcBorders>
            <w:shd w:val="clear" w:color="auto" w:fill="auto"/>
            <w:vAlign w:val="bottom"/>
            <w:hideMark/>
          </w:tcPr>
          <w:p w:rsidR="007D0AB0" w:rsidRPr="00C64914" w:rsidRDefault="007D0AB0" w:rsidP="006C38E8">
            <w:pPr>
              <w:spacing w:line="276" w:lineRule="auto"/>
              <w:jc w:val="both"/>
              <w:rPr>
                <w:rFonts w:ascii="Times New Roman" w:hAnsi="Times New Roman"/>
                <w:i/>
                <w:iCs/>
                <w:sz w:val="18"/>
                <w:szCs w:val="18"/>
                <w:lang w:val="it-IT"/>
              </w:rPr>
            </w:pPr>
          </w:p>
        </w:tc>
        <w:tc>
          <w:tcPr>
            <w:tcW w:w="871" w:type="pct"/>
            <w:gridSpan w:val="3"/>
            <w:tcBorders>
              <w:top w:val="nil"/>
              <w:left w:val="nil"/>
              <w:bottom w:val="nil"/>
              <w:right w:val="nil"/>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580" w:type="pct"/>
            <w:gridSpan w:val="2"/>
            <w:tcBorders>
              <w:top w:val="nil"/>
              <w:left w:val="nil"/>
              <w:bottom w:val="nil"/>
              <w:right w:val="nil"/>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580" w:type="pct"/>
            <w:gridSpan w:val="2"/>
            <w:tcBorders>
              <w:top w:val="nil"/>
              <w:left w:val="nil"/>
              <w:bottom w:val="nil"/>
              <w:right w:val="nil"/>
            </w:tcBorders>
            <w:shd w:val="clear" w:color="auto" w:fill="auto"/>
            <w:vAlign w:val="bottom"/>
            <w:hideMark/>
          </w:tcPr>
          <w:p w:rsidR="007D0AB0" w:rsidRPr="00C64914" w:rsidRDefault="007D0AB0" w:rsidP="006C38E8">
            <w:pPr>
              <w:spacing w:line="276" w:lineRule="auto"/>
              <w:jc w:val="both"/>
              <w:rPr>
                <w:rFonts w:ascii="Times New Roman" w:hAnsi="Times New Roman"/>
                <w:sz w:val="20"/>
                <w:szCs w:val="20"/>
                <w:lang w:val="it-IT"/>
              </w:rPr>
            </w:pPr>
          </w:p>
        </w:tc>
      </w:tr>
      <w:tr w:rsidR="007D0AB0" w:rsidRPr="00C64914" w:rsidTr="006C38E8">
        <w:trPr>
          <w:trHeight w:val="705"/>
        </w:trPr>
        <w:tc>
          <w:tcPr>
            <w:tcW w:w="2968" w:type="pct"/>
            <w:gridSpan w:val="2"/>
            <w:tcBorders>
              <w:top w:val="single" w:sz="8" w:space="0" w:color="auto"/>
              <w:left w:val="single" w:sz="8" w:space="0" w:color="auto"/>
              <w:bottom w:val="single" w:sz="8" w:space="0" w:color="auto"/>
              <w:right w:val="single" w:sz="8" w:space="0" w:color="000000"/>
            </w:tcBorders>
            <w:shd w:val="clear" w:color="000000" w:fill="CCFFFF"/>
            <w:noWrap/>
            <w:vAlign w:val="center"/>
            <w:hideMark/>
          </w:tcPr>
          <w:p w:rsidR="007D0AB0" w:rsidRPr="00C64914" w:rsidRDefault="007D0AB0" w:rsidP="006C38E8">
            <w:pPr>
              <w:spacing w:line="276" w:lineRule="auto"/>
              <w:jc w:val="both"/>
              <w:rPr>
                <w:rFonts w:ascii="Times New Roman" w:hAnsi="Times New Roman"/>
                <w:sz w:val="16"/>
                <w:szCs w:val="16"/>
                <w:lang w:val="it-IT"/>
              </w:rPr>
            </w:pPr>
            <w:r w:rsidRPr="00C64914">
              <w:rPr>
                <w:rFonts w:ascii="Times New Roman" w:hAnsi="Times New Roman"/>
                <w:sz w:val="16"/>
                <w:szCs w:val="16"/>
                <w:lang w:val="it-IT"/>
              </w:rPr>
              <w:t> </w:t>
            </w:r>
          </w:p>
        </w:tc>
        <w:tc>
          <w:tcPr>
            <w:tcW w:w="290" w:type="pct"/>
            <w:tcBorders>
              <w:top w:val="single" w:sz="8" w:space="0" w:color="auto"/>
              <w:left w:val="nil"/>
              <w:bottom w:val="single" w:sz="8" w:space="0" w:color="auto"/>
              <w:right w:val="nil"/>
            </w:tcBorders>
            <w:shd w:val="clear" w:color="000000" w:fill="CCFFFF"/>
            <w:noWrap/>
            <w:vAlign w:val="bottom"/>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 </w:t>
            </w:r>
          </w:p>
        </w:tc>
        <w:tc>
          <w:tcPr>
            <w:tcW w:w="290" w:type="pct"/>
            <w:tcBorders>
              <w:top w:val="single" w:sz="8" w:space="0" w:color="auto"/>
              <w:left w:val="nil"/>
              <w:bottom w:val="single" w:sz="8" w:space="0" w:color="auto"/>
              <w:right w:val="nil"/>
            </w:tcBorders>
            <w:shd w:val="clear" w:color="000000" w:fill="CCFFFF"/>
            <w:noWrap/>
            <w:vAlign w:val="bottom"/>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 </w:t>
            </w:r>
          </w:p>
        </w:tc>
        <w:tc>
          <w:tcPr>
            <w:tcW w:w="290" w:type="pct"/>
            <w:tcBorders>
              <w:top w:val="single" w:sz="8" w:space="0" w:color="auto"/>
              <w:left w:val="nil"/>
              <w:bottom w:val="single" w:sz="8" w:space="0" w:color="auto"/>
              <w:right w:val="nil"/>
            </w:tcBorders>
            <w:shd w:val="clear" w:color="000000" w:fill="CCFFFF"/>
            <w:noWrap/>
            <w:vAlign w:val="bottom"/>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 </w:t>
            </w:r>
          </w:p>
        </w:tc>
        <w:tc>
          <w:tcPr>
            <w:tcW w:w="290" w:type="pct"/>
            <w:tcBorders>
              <w:top w:val="single" w:sz="8" w:space="0" w:color="auto"/>
              <w:left w:val="nil"/>
              <w:bottom w:val="single" w:sz="8" w:space="0" w:color="auto"/>
              <w:right w:val="single" w:sz="8" w:space="0" w:color="auto"/>
            </w:tcBorders>
            <w:shd w:val="clear" w:color="000000" w:fill="CCFFFF"/>
            <w:vAlign w:val="bottom"/>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 </w:t>
            </w:r>
          </w:p>
        </w:tc>
        <w:tc>
          <w:tcPr>
            <w:tcW w:w="871" w:type="pct"/>
            <w:gridSpan w:val="3"/>
            <w:tcBorders>
              <w:top w:val="single" w:sz="8" w:space="0" w:color="auto"/>
              <w:left w:val="nil"/>
              <w:bottom w:val="single" w:sz="8" w:space="0" w:color="auto"/>
              <w:right w:val="single" w:sz="8" w:space="0" w:color="000000"/>
            </w:tcBorders>
            <w:shd w:val="clear" w:color="000000" w:fill="CCFFFF"/>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Comportamento atteso</w:t>
            </w:r>
          </w:p>
        </w:tc>
      </w:tr>
      <w:tr w:rsidR="007D0AB0" w:rsidRPr="00C64914" w:rsidTr="006C38E8">
        <w:trPr>
          <w:trHeight w:val="915"/>
        </w:trPr>
        <w:tc>
          <w:tcPr>
            <w:tcW w:w="2181" w:type="pct"/>
            <w:tcBorders>
              <w:top w:val="nil"/>
              <w:left w:val="single" w:sz="8" w:space="0" w:color="auto"/>
              <w:bottom w:val="single" w:sz="8" w:space="0" w:color="auto"/>
              <w:right w:val="single" w:sz="8" w:space="0" w:color="auto"/>
            </w:tcBorders>
            <w:shd w:val="clear" w:color="000000" w:fill="FFCC99"/>
            <w:vAlign w:val="center"/>
            <w:hideMark/>
          </w:tcPr>
          <w:p w:rsidR="007D0AB0" w:rsidRPr="00C64914" w:rsidRDefault="007D0AB0" w:rsidP="006C38E8">
            <w:pPr>
              <w:spacing w:line="276" w:lineRule="auto"/>
              <w:jc w:val="both"/>
              <w:rPr>
                <w:rFonts w:ascii="Times New Roman" w:hAnsi="Times New Roman"/>
                <w:b/>
                <w:bCs/>
                <w:i/>
                <w:iCs/>
                <w:sz w:val="16"/>
                <w:szCs w:val="16"/>
                <w:lang w:val="it-IT"/>
              </w:rPr>
            </w:pPr>
            <w:r w:rsidRPr="00C64914">
              <w:rPr>
                <w:rFonts w:ascii="Times New Roman" w:hAnsi="Times New Roman"/>
                <w:b/>
                <w:bCs/>
                <w:i/>
                <w:iCs/>
                <w:sz w:val="16"/>
                <w:szCs w:val="16"/>
                <w:lang w:val="it-IT"/>
              </w:rPr>
              <w:t>Apporto qualitativo e concorso al raggiungimento degli obiettivi di performance</w:t>
            </w:r>
          </w:p>
        </w:tc>
        <w:tc>
          <w:tcPr>
            <w:tcW w:w="788" w:type="pct"/>
            <w:tcBorders>
              <w:top w:val="nil"/>
              <w:left w:val="nil"/>
              <w:bottom w:val="single" w:sz="8" w:space="0" w:color="auto"/>
              <w:right w:val="nil"/>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 xml:space="preserve">Peso attribuito al comportamento </w:t>
            </w:r>
          </w:p>
        </w:tc>
        <w:tc>
          <w:tcPr>
            <w:tcW w:w="290" w:type="pct"/>
            <w:tcBorders>
              <w:top w:val="nil"/>
              <w:left w:val="single" w:sz="8" w:space="0" w:color="auto"/>
              <w:bottom w:val="single" w:sz="4" w:space="0" w:color="auto"/>
              <w:right w:val="single" w:sz="4" w:space="0" w:color="auto"/>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1</w:t>
            </w:r>
          </w:p>
        </w:tc>
        <w:tc>
          <w:tcPr>
            <w:tcW w:w="290" w:type="pct"/>
            <w:tcBorders>
              <w:top w:val="nil"/>
              <w:left w:val="nil"/>
              <w:bottom w:val="single" w:sz="4" w:space="0" w:color="auto"/>
              <w:right w:val="single" w:sz="4" w:space="0" w:color="auto"/>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2</w:t>
            </w:r>
          </w:p>
        </w:tc>
        <w:tc>
          <w:tcPr>
            <w:tcW w:w="290" w:type="pct"/>
            <w:tcBorders>
              <w:top w:val="nil"/>
              <w:left w:val="nil"/>
              <w:bottom w:val="single" w:sz="4" w:space="0" w:color="auto"/>
              <w:right w:val="single" w:sz="4" w:space="0" w:color="auto"/>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3</w:t>
            </w:r>
          </w:p>
        </w:tc>
        <w:tc>
          <w:tcPr>
            <w:tcW w:w="290" w:type="pct"/>
            <w:tcBorders>
              <w:top w:val="nil"/>
              <w:left w:val="nil"/>
              <w:bottom w:val="single" w:sz="4" w:space="0" w:color="auto"/>
              <w:right w:val="single" w:sz="8" w:space="0" w:color="auto"/>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4</w:t>
            </w:r>
          </w:p>
        </w:tc>
        <w:tc>
          <w:tcPr>
            <w:tcW w:w="290" w:type="pct"/>
            <w:tcBorders>
              <w:top w:val="nil"/>
              <w:left w:val="nil"/>
              <w:bottom w:val="single" w:sz="4" w:space="0" w:color="auto"/>
              <w:right w:val="single" w:sz="4" w:space="0" w:color="auto"/>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5</w:t>
            </w:r>
          </w:p>
        </w:tc>
        <w:tc>
          <w:tcPr>
            <w:tcW w:w="290" w:type="pct"/>
            <w:tcBorders>
              <w:top w:val="nil"/>
              <w:left w:val="nil"/>
              <w:bottom w:val="single" w:sz="4" w:space="0" w:color="auto"/>
              <w:right w:val="single" w:sz="4" w:space="0" w:color="auto"/>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6</w:t>
            </w:r>
          </w:p>
        </w:tc>
        <w:tc>
          <w:tcPr>
            <w:tcW w:w="290" w:type="pct"/>
            <w:tcBorders>
              <w:top w:val="nil"/>
              <w:left w:val="nil"/>
              <w:bottom w:val="single" w:sz="4" w:space="0" w:color="auto"/>
              <w:right w:val="single" w:sz="8" w:space="0" w:color="auto"/>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7</w:t>
            </w:r>
          </w:p>
        </w:tc>
      </w:tr>
      <w:tr w:rsidR="007D0AB0" w:rsidRPr="00C64914" w:rsidTr="006C38E8">
        <w:trPr>
          <w:trHeight w:val="600"/>
        </w:trPr>
        <w:tc>
          <w:tcPr>
            <w:tcW w:w="2181" w:type="pct"/>
            <w:tcBorders>
              <w:top w:val="single" w:sz="4" w:space="0" w:color="auto"/>
              <w:left w:val="single" w:sz="8" w:space="0" w:color="auto"/>
              <w:bottom w:val="single" w:sz="4" w:space="0" w:color="auto"/>
              <w:right w:val="single" w:sz="8" w:space="0" w:color="auto"/>
            </w:tcBorders>
            <w:shd w:val="clear" w:color="000000" w:fill="CCFFFF"/>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Orientamento al miglioramento professionale e dell'organizzazione</w:t>
            </w:r>
          </w:p>
        </w:tc>
        <w:tc>
          <w:tcPr>
            <w:tcW w:w="788" w:type="pct"/>
            <w:tcBorders>
              <w:top w:val="nil"/>
              <w:left w:val="nil"/>
              <w:bottom w:val="single" w:sz="4" w:space="0" w:color="auto"/>
              <w:right w:val="nil"/>
            </w:tcBorders>
            <w:shd w:val="clear" w:color="000000" w:fill="CCFFFF"/>
            <w:noWrap/>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15</w:t>
            </w:r>
          </w:p>
        </w:tc>
        <w:tc>
          <w:tcPr>
            <w:tcW w:w="290" w:type="pct"/>
            <w:tcBorders>
              <w:top w:val="nil"/>
              <w:left w:val="single" w:sz="8" w:space="0" w:color="auto"/>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8" w:space="0" w:color="auto"/>
            </w:tcBorders>
            <w:shd w:val="clear" w:color="000000" w:fill="FFFFFF"/>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8"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r>
      <w:tr w:rsidR="007D0AB0" w:rsidRPr="00C64914" w:rsidTr="006C38E8">
        <w:trPr>
          <w:trHeight w:val="600"/>
        </w:trPr>
        <w:tc>
          <w:tcPr>
            <w:tcW w:w="2181" w:type="pct"/>
            <w:tcBorders>
              <w:top w:val="nil"/>
              <w:left w:val="single" w:sz="8" w:space="0" w:color="auto"/>
              <w:bottom w:val="nil"/>
              <w:right w:val="single" w:sz="8" w:space="0" w:color="auto"/>
            </w:tcBorders>
            <w:shd w:val="clear" w:color="000000" w:fill="CCFFFF"/>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 xml:space="preserve">Flessibilità nell'affrontare e risolvere i problemi insiti negli obiettivi assunti   </w:t>
            </w:r>
          </w:p>
        </w:tc>
        <w:tc>
          <w:tcPr>
            <w:tcW w:w="788" w:type="pct"/>
            <w:tcBorders>
              <w:top w:val="nil"/>
              <w:left w:val="nil"/>
              <w:bottom w:val="single" w:sz="4" w:space="0" w:color="auto"/>
              <w:right w:val="nil"/>
            </w:tcBorders>
            <w:shd w:val="clear" w:color="000000" w:fill="CCFFFF"/>
            <w:noWrap/>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20</w:t>
            </w:r>
          </w:p>
        </w:tc>
        <w:tc>
          <w:tcPr>
            <w:tcW w:w="290" w:type="pct"/>
            <w:tcBorders>
              <w:top w:val="nil"/>
              <w:left w:val="single" w:sz="8" w:space="0" w:color="auto"/>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8" w:space="0" w:color="auto"/>
            </w:tcBorders>
            <w:shd w:val="clear" w:color="000000" w:fill="FFFFFF"/>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8"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r>
      <w:tr w:rsidR="007D0AB0" w:rsidRPr="00C64914" w:rsidTr="006C38E8">
        <w:trPr>
          <w:trHeight w:val="600"/>
        </w:trPr>
        <w:tc>
          <w:tcPr>
            <w:tcW w:w="2181" w:type="pct"/>
            <w:tcBorders>
              <w:top w:val="single" w:sz="4" w:space="0" w:color="auto"/>
              <w:left w:val="single" w:sz="8" w:space="0" w:color="auto"/>
              <w:bottom w:val="single" w:sz="4" w:space="0" w:color="auto"/>
              <w:right w:val="single" w:sz="8" w:space="0" w:color="auto"/>
            </w:tcBorders>
            <w:shd w:val="clear" w:color="000000" w:fill="CCFFFF"/>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Costanza dell'impegno nel tempo e nelle prassi di lavoro</w:t>
            </w:r>
          </w:p>
        </w:tc>
        <w:tc>
          <w:tcPr>
            <w:tcW w:w="788" w:type="pct"/>
            <w:tcBorders>
              <w:top w:val="nil"/>
              <w:left w:val="nil"/>
              <w:bottom w:val="single" w:sz="4" w:space="0" w:color="auto"/>
              <w:right w:val="nil"/>
            </w:tcBorders>
            <w:shd w:val="clear" w:color="000000" w:fill="CCFFFF"/>
            <w:noWrap/>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15</w:t>
            </w:r>
          </w:p>
        </w:tc>
        <w:tc>
          <w:tcPr>
            <w:tcW w:w="290" w:type="pct"/>
            <w:tcBorders>
              <w:top w:val="nil"/>
              <w:left w:val="single" w:sz="8" w:space="0" w:color="auto"/>
              <w:bottom w:val="single" w:sz="8"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8"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8"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8" w:space="0" w:color="auto"/>
              <w:right w:val="single" w:sz="8" w:space="0" w:color="auto"/>
            </w:tcBorders>
            <w:shd w:val="clear" w:color="000000" w:fill="FFFFFF"/>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8" w:space="0" w:color="auto"/>
              <w:right w:val="single" w:sz="4"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8" w:space="0" w:color="auto"/>
              <w:right w:val="single" w:sz="4"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8" w:space="0" w:color="auto"/>
              <w:right w:val="single" w:sz="8"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r>
      <w:tr w:rsidR="007D0AB0" w:rsidRPr="00C64914" w:rsidTr="006C38E8">
        <w:trPr>
          <w:trHeight w:val="615"/>
        </w:trPr>
        <w:tc>
          <w:tcPr>
            <w:tcW w:w="2181" w:type="pct"/>
            <w:tcBorders>
              <w:top w:val="single" w:sz="8" w:space="0" w:color="auto"/>
              <w:left w:val="single" w:sz="8" w:space="0" w:color="auto"/>
              <w:bottom w:val="single" w:sz="8" w:space="0" w:color="auto"/>
              <w:right w:val="single" w:sz="8" w:space="0" w:color="auto"/>
            </w:tcBorders>
            <w:shd w:val="clear" w:color="000000" w:fill="CCFFFF"/>
            <w:vAlign w:val="bottom"/>
            <w:hideMark/>
          </w:tcPr>
          <w:p w:rsidR="007D0AB0" w:rsidRPr="00C64914" w:rsidRDefault="007D0AB0" w:rsidP="006C38E8">
            <w:pPr>
              <w:spacing w:line="276" w:lineRule="auto"/>
              <w:jc w:val="both"/>
              <w:rPr>
                <w:rFonts w:ascii="Times New Roman" w:hAnsi="Times New Roman"/>
                <w:i/>
                <w:iCs/>
                <w:sz w:val="16"/>
                <w:szCs w:val="16"/>
                <w:lang w:val="it-IT"/>
              </w:rPr>
            </w:pPr>
            <w:r w:rsidRPr="00C64914">
              <w:rPr>
                <w:rFonts w:ascii="Times New Roman" w:hAnsi="Times New Roman"/>
                <w:i/>
                <w:iCs/>
                <w:sz w:val="16"/>
                <w:szCs w:val="16"/>
                <w:lang w:val="it-IT"/>
              </w:rPr>
              <w:t>Totale</w:t>
            </w:r>
          </w:p>
        </w:tc>
        <w:tc>
          <w:tcPr>
            <w:tcW w:w="788" w:type="pct"/>
            <w:tcBorders>
              <w:top w:val="single" w:sz="8" w:space="0" w:color="auto"/>
              <w:left w:val="nil"/>
              <w:bottom w:val="nil"/>
              <w:right w:val="nil"/>
            </w:tcBorders>
            <w:shd w:val="clear" w:color="000000" w:fill="CCFFFF"/>
            <w:noWrap/>
            <w:vAlign w:val="center"/>
            <w:hideMark/>
          </w:tcPr>
          <w:p w:rsidR="007D0AB0" w:rsidRPr="00C64914" w:rsidRDefault="007D0AB0" w:rsidP="006C38E8">
            <w:pPr>
              <w:spacing w:line="276" w:lineRule="auto"/>
              <w:jc w:val="both"/>
              <w:rPr>
                <w:rFonts w:ascii="Times New Roman" w:hAnsi="Times New Roman"/>
                <w:b/>
                <w:bCs/>
                <w:i/>
                <w:iCs/>
                <w:sz w:val="16"/>
                <w:szCs w:val="16"/>
                <w:lang w:val="it-IT"/>
              </w:rPr>
            </w:pPr>
            <w:r w:rsidRPr="00C64914">
              <w:rPr>
                <w:rFonts w:ascii="Times New Roman" w:hAnsi="Times New Roman"/>
                <w:b/>
                <w:bCs/>
                <w:i/>
                <w:iCs/>
                <w:sz w:val="16"/>
                <w:szCs w:val="16"/>
                <w:lang w:val="it-IT"/>
              </w:rPr>
              <w:t>50</w:t>
            </w:r>
          </w:p>
        </w:tc>
        <w:tc>
          <w:tcPr>
            <w:tcW w:w="871" w:type="pct"/>
            <w:gridSpan w:val="3"/>
            <w:tcBorders>
              <w:top w:val="single" w:sz="8" w:space="0" w:color="auto"/>
              <w:left w:val="single" w:sz="8" w:space="0" w:color="auto"/>
              <w:bottom w:val="single" w:sz="8" w:space="0" w:color="auto"/>
              <w:right w:val="single" w:sz="8" w:space="0" w:color="000000"/>
            </w:tcBorders>
            <w:shd w:val="clear" w:color="000000" w:fill="FFCC99"/>
            <w:vAlign w:val="center"/>
            <w:hideMark/>
          </w:tcPr>
          <w:p w:rsidR="007D0AB0" w:rsidRPr="00C64914" w:rsidRDefault="007D0AB0" w:rsidP="006C38E8">
            <w:pPr>
              <w:spacing w:line="276" w:lineRule="auto"/>
              <w:jc w:val="both"/>
              <w:rPr>
                <w:rFonts w:ascii="Times New Roman" w:hAnsi="Times New Roman"/>
                <w:b/>
                <w:bCs/>
                <w:i/>
                <w:iCs/>
                <w:sz w:val="16"/>
                <w:szCs w:val="16"/>
                <w:lang w:val="it-IT"/>
              </w:rPr>
            </w:pPr>
            <w:r w:rsidRPr="00C64914">
              <w:rPr>
                <w:rFonts w:ascii="Times New Roman" w:hAnsi="Times New Roman"/>
                <w:b/>
                <w:bCs/>
                <w:i/>
                <w:iCs/>
                <w:sz w:val="16"/>
                <w:szCs w:val="16"/>
                <w:lang w:val="it-IT"/>
              </w:rPr>
              <w:t>punteggio A)</w:t>
            </w:r>
          </w:p>
        </w:tc>
        <w:tc>
          <w:tcPr>
            <w:tcW w:w="1161" w:type="pct"/>
            <w:gridSpan w:val="4"/>
            <w:tcBorders>
              <w:top w:val="single" w:sz="8" w:space="0" w:color="auto"/>
              <w:left w:val="nil"/>
              <w:bottom w:val="single" w:sz="8" w:space="0" w:color="auto"/>
              <w:right w:val="single" w:sz="8" w:space="0" w:color="000000"/>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0</w:t>
            </w:r>
          </w:p>
        </w:tc>
      </w:tr>
      <w:tr w:rsidR="007D0AB0" w:rsidRPr="00C64914" w:rsidTr="006C38E8">
        <w:trPr>
          <w:trHeight w:val="27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bottom"/>
            <w:hideMark/>
          </w:tcPr>
          <w:p w:rsidR="007D0AB0" w:rsidRPr="00C64914" w:rsidRDefault="007D0AB0" w:rsidP="006C38E8">
            <w:pPr>
              <w:spacing w:line="276" w:lineRule="auto"/>
              <w:jc w:val="both"/>
              <w:rPr>
                <w:rFonts w:ascii="Times New Roman" w:hAnsi="Times New Roman"/>
                <w:i/>
                <w:iCs/>
                <w:sz w:val="16"/>
                <w:szCs w:val="16"/>
                <w:lang w:val="it-IT"/>
              </w:rPr>
            </w:pPr>
            <w:r w:rsidRPr="00C64914">
              <w:rPr>
                <w:rFonts w:ascii="Times New Roman" w:hAnsi="Times New Roman"/>
                <w:i/>
                <w:iCs/>
                <w:sz w:val="16"/>
                <w:szCs w:val="16"/>
                <w:lang w:val="it-IT"/>
              </w:rPr>
              <w:t> </w:t>
            </w:r>
          </w:p>
        </w:tc>
      </w:tr>
      <w:tr w:rsidR="007D0AB0" w:rsidRPr="00C64914" w:rsidTr="006C38E8">
        <w:trPr>
          <w:trHeight w:val="690"/>
        </w:trPr>
        <w:tc>
          <w:tcPr>
            <w:tcW w:w="2968" w:type="pct"/>
            <w:gridSpan w:val="2"/>
            <w:tcBorders>
              <w:top w:val="single" w:sz="8" w:space="0" w:color="auto"/>
              <w:left w:val="single" w:sz="8" w:space="0" w:color="auto"/>
              <w:bottom w:val="single" w:sz="8" w:space="0" w:color="auto"/>
              <w:right w:val="single" w:sz="8" w:space="0" w:color="000000"/>
            </w:tcBorders>
            <w:shd w:val="clear" w:color="000000" w:fill="CCFFFF"/>
            <w:noWrap/>
            <w:vAlign w:val="center"/>
            <w:hideMark/>
          </w:tcPr>
          <w:p w:rsidR="007D0AB0" w:rsidRPr="00C64914" w:rsidRDefault="007D0AB0" w:rsidP="006C38E8">
            <w:pPr>
              <w:spacing w:line="276" w:lineRule="auto"/>
              <w:jc w:val="both"/>
              <w:rPr>
                <w:rFonts w:ascii="Times New Roman" w:hAnsi="Times New Roman"/>
                <w:sz w:val="16"/>
                <w:szCs w:val="16"/>
                <w:lang w:val="it-IT"/>
              </w:rPr>
            </w:pPr>
            <w:r w:rsidRPr="00C64914">
              <w:rPr>
                <w:rFonts w:ascii="Times New Roman" w:hAnsi="Times New Roman"/>
                <w:sz w:val="16"/>
                <w:szCs w:val="16"/>
                <w:lang w:val="it-IT"/>
              </w:rPr>
              <w:t> </w:t>
            </w:r>
          </w:p>
        </w:tc>
        <w:tc>
          <w:tcPr>
            <w:tcW w:w="290" w:type="pct"/>
            <w:tcBorders>
              <w:top w:val="nil"/>
              <w:left w:val="nil"/>
              <w:bottom w:val="single" w:sz="8" w:space="0" w:color="auto"/>
              <w:right w:val="nil"/>
            </w:tcBorders>
            <w:shd w:val="clear" w:color="000000" w:fill="CCFFFF"/>
            <w:noWrap/>
            <w:vAlign w:val="bottom"/>
            <w:hideMark/>
          </w:tcPr>
          <w:p w:rsidR="007D0AB0" w:rsidRPr="00C64914" w:rsidRDefault="007D0AB0" w:rsidP="006C38E8">
            <w:pPr>
              <w:spacing w:line="276" w:lineRule="auto"/>
              <w:jc w:val="both"/>
              <w:rPr>
                <w:rFonts w:ascii="Times New Roman" w:hAnsi="Times New Roman"/>
                <w:sz w:val="16"/>
                <w:szCs w:val="16"/>
                <w:lang w:val="it-IT"/>
              </w:rPr>
            </w:pPr>
            <w:r w:rsidRPr="00C64914">
              <w:rPr>
                <w:rFonts w:ascii="Times New Roman" w:hAnsi="Times New Roman"/>
                <w:sz w:val="16"/>
                <w:szCs w:val="16"/>
                <w:lang w:val="it-IT"/>
              </w:rPr>
              <w:t> </w:t>
            </w:r>
          </w:p>
        </w:tc>
        <w:tc>
          <w:tcPr>
            <w:tcW w:w="290" w:type="pct"/>
            <w:tcBorders>
              <w:top w:val="nil"/>
              <w:left w:val="nil"/>
              <w:bottom w:val="single" w:sz="8" w:space="0" w:color="auto"/>
              <w:right w:val="nil"/>
            </w:tcBorders>
            <w:shd w:val="clear" w:color="000000" w:fill="CCFFFF"/>
            <w:noWrap/>
            <w:vAlign w:val="bottom"/>
            <w:hideMark/>
          </w:tcPr>
          <w:p w:rsidR="007D0AB0" w:rsidRPr="00C64914" w:rsidRDefault="007D0AB0" w:rsidP="006C38E8">
            <w:pPr>
              <w:spacing w:line="276" w:lineRule="auto"/>
              <w:jc w:val="both"/>
              <w:rPr>
                <w:rFonts w:ascii="Times New Roman" w:hAnsi="Times New Roman"/>
                <w:sz w:val="16"/>
                <w:szCs w:val="16"/>
                <w:lang w:val="it-IT"/>
              </w:rPr>
            </w:pPr>
            <w:r w:rsidRPr="00C64914">
              <w:rPr>
                <w:rFonts w:ascii="Times New Roman" w:hAnsi="Times New Roman"/>
                <w:sz w:val="16"/>
                <w:szCs w:val="16"/>
                <w:lang w:val="it-IT"/>
              </w:rPr>
              <w:t> </w:t>
            </w:r>
          </w:p>
        </w:tc>
        <w:tc>
          <w:tcPr>
            <w:tcW w:w="290" w:type="pct"/>
            <w:tcBorders>
              <w:top w:val="nil"/>
              <w:left w:val="nil"/>
              <w:bottom w:val="single" w:sz="8" w:space="0" w:color="auto"/>
              <w:right w:val="nil"/>
            </w:tcBorders>
            <w:shd w:val="clear" w:color="000000" w:fill="CCFFFF"/>
            <w:noWrap/>
            <w:vAlign w:val="bottom"/>
            <w:hideMark/>
          </w:tcPr>
          <w:p w:rsidR="007D0AB0" w:rsidRPr="00C64914" w:rsidRDefault="007D0AB0" w:rsidP="006C38E8">
            <w:pPr>
              <w:spacing w:line="276" w:lineRule="auto"/>
              <w:jc w:val="both"/>
              <w:rPr>
                <w:rFonts w:ascii="Times New Roman" w:hAnsi="Times New Roman"/>
                <w:sz w:val="16"/>
                <w:szCs w:val="16"/>
                <w:lang w:val="it-IT"/>
              </w:rPr>
            </w:pPr>
            <w:r w:rsidRPr="00C64914">
              <w:rPr>
                <w:rFonts w:ascii="Times New Roman" w:hAnsi="Times New Roman"/>
                <w:sz w:val="16"/>
                <w:szCs w:val="16"/>
                <w:lang w:val="it-IT"/>
              </w:rPr>
              <w:t> </w:t>
            </w:r>
          </w:p>
        </w:tc>
        <w:tc>
          <w:tcPr>
            <w:tcW w:w="290" w:type="pct"/>
            <w:tcBorders>
              <w:top w:val="nil"/>
              <w:left w:val="nil"/>
              <w:bottom w:val="single" w:sz="8" w:space="0" w:color="auto"/>
              <w:right w:val="single" w:sz="8" w:space="0" w:color="auto"/>
            </w:tcBorders>
            <w:shd w:val="clear" w:color="000000" w:fill="CCFFFF"/>
            <w:vAlign w:val="bottom"/>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 </w:t>
            </w:r>
          </w:p>
        </w:tc>
        <w:tc>
          <w:tcPr>
            <w:tcW w:w="871" w:type="pct"/>
            <w:gridSpan w:val="3"/>
            <w:tcBorders>
              <w:top w:val="single" w:sz="8" w:space="0" w:color="auto"/>
              <w:left w:val="nil"/>
              <w:bottom w:val="single" w:sz="8" w:space="0" w:color="auto"/>
              <w:right w:val="single" w:sz="8" w:space="0" w:color="000000"/>
            </w:tcBorders>
            <w:shd w:val="clear" w:color="000000" w:fill="CCFFFF"/>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Comportamento atteso</w:t>
            </w:r>
          </w:p>
        </w:tc>
      </w:tr>
      <w:tr w:rsidR="007D0AB0" w:rsidRPr="00C64914" w:rsidTr="006C38E8">
        <w:trPr>
          <w:trHeight w:val="915"/>
        </w:trPr>
        <w:tc>
          <w:tcPr>
            <w:tcW w:w="2181" w:type="pct"/>
            <w:tcBorders>
              <w:top w:val="nil"/>
              <w:left w:val="single" w:sz="8" w:space="0" w:color="auto"/>
              <w:bottom w:val="single" w:sz="8" w:space="0" w:color="auto"/>
              <w:right w:val="single" w:sz="4" w:space="0" w:color="auto"/>
            </w:tcBorders>
            <w:shd w:val="clear" w:color="000000" w:fill="FFCC99"/>
            <w:vAlign w:val="center"/>
            <w:hideMark/>
          </w:tcPr>
          <w:p w:rsidR="007D0AB0" w:rsidRPr="00C64914" w:rsidRDefault="007D0AB0" w:rsidP="006C38E8">
            <w:pPr>
              <w:spacing w:line="276" w:lineRule="auto"/>
              <w:jc w:val="both"/>
              <w:rPr>
                <w:rFonts w:ascii="Times New Roman" w:hAnsi="Times New Roman"/>
                <w:b/>
                <w:bCs/>
                <w:i/>
                <w:iCs/>
                <w:sz w:val="16"/>
                <w:szCs w:val="16"/>
                <w:lang w:val="it-IT"/>
              </w:rPr>
            </w:pPr>
            <w:r w:rsidRPr="00C64914">
              <w:rPr>
                <w:rFonts w:ascii="Times New Roman" w:hAnsi="Times New Roman"/>
                <w:b/>
                <w:bCs/>
                <w:i/>
                <w:iCs/>
                <w:sz w:val="16"/>
                <w:szCs w:val="16"/>
                <w:lang w:val="it-IT"/>
              </w:rPr>
              <w:t xml:space="preserve">Comportamenti professionali </w:t>
            </w:r>
          </w:p>
        </w:tc>
        <w:tc>
          <w:tcPr>
            <w:tcW w:w="788" w:type="pct"/>
            <w:tcBorders>
              <w:top w:val="nil"/>
              <w:left w:val="single" w:sz="8" w:space="0" w:color="auto"/>
              <w:bottom w:val="single" w:sz="8" w:space="0" w:color="auto"/>
              <w:right w:val="nil"/>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Peso attribuito al comportamento</w:t>
            </w:r>
          </w:p>
        </w:tc>
        <w:tc>
          <w:tcPr>
            <w:tcW w:w="290" w:type="pct"/>
            <w:tcBorders>
              <w:top w:val="nil"/>
              <w:left w:val="single" w:sz="8" w:space="0" w:color="auto"/>
              <w:bottom w:val="single" w:sz="4" w:space="0" w:color="auto"/>
              <w:right w:val="single" w:sz="4" w:space="0" w:color="auto"/>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1</w:t>
            </w:r>
          </w:p>
        </w:tc>
        <w:tc>
          <w:tcPr>
            <w:tcW w:w="290" w:type="pct"/>
            <w:tcBorders>
              <w:top w:val="nil"/>
              <w:left w:val="nil"/>
              <w:bottom w:val="single" w:sz="4" w:space="0" w:color="auto"/>
              <w:right w:val="single" w:sz="4" w:space="0" w:color="auto"/>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2</w:t>
            </w:r>
          </w:p>
        </w:tc>
        <w:tc>
          <w:tcPr>
            <w:tcW w:w="290" w:type="pct"/>
            <w:tcBorders>
              <w:top w:val="nil"/>
              <w:left w:val="nil"/>
              <w:bottom w:val="single" w:sz="4" w:space="0" w:color="auto"/>
              <w:right w:val="single" w:sz="4" w:space="0" w:color="auto"/>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3</w:t>
            </w:r>
          </w:p>
        </w:tc>
        <w:tc>
          <w:tcPr>
            <w:tcW w:w="290" w:type="pct"/>
            <w:tcBorders>
              <w:top w:val="nil"/>
              <w:left w:val="nil"/>
              <w:bottom w:val="single" w:sz="4" w:space="0" w:color="auto"/>
              <w:right w:val="single" w:sz="8" w:space="0" w:color="auto"/>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4</w:t>
            </w:r>
          </w:p>
        </w:tc>
        <w:tc>
          <w:tcPr>
            <w:tcW w:w="290" w:type="pct"/>
            <w:tcBorders>
              <w:top w:val="nil"/>
              <w:left w:val="nil"/>
              <w:bottom w:val="single" w:sz="4" w:space="0" w:color="auto"/>
              <w:right w:val="single" w:sz="4" w:space="0" w:color="auto"/>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5</w:t>
            </w:r>
          </w:p>
        </w:tc>
        <w:tc>
          <w:tcPr>
            <w:tcW w:w="290" w:type="pct"/>
            <w:tcBorders>
              <w:top w:val="nil"/>
              <w:left w:val="nil"/>
              <w:bottom w:val="single" w:sz="4" w:space="0" w:color="auto"/>
              <w:right w:val="single" w:sz="4" w:space="0" w:color="auto"/>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6</w:t>
            </w:r>
          </w:p>
        </w:tc>
        <w:tc>
          <w:tcPr>
            <w:tcW w:w="290" w:type="pct"/>
            <w:tcBorders>
              <w:top w:val="nil"/>
              <w:left w:val="nil"/>
              <w:bottom w:val="single" w:sz="4" w:space="0" w:color="auto"/>
              <w:right w:val="single" w:sz="8" w:space="0" w:color="auto"/>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7</w:t>
            </w:r>
          </w:p>
        </w:tc>
      </w:tr>
      <w:tr w:rsidR="007D0AB0" w:rsidRPr="00C64914" w:rsidTr="006C38E8">
        <w:trPr>
          <w:trHeight w:val="600"/>
        </w:trPr>
        <w:tc>
          <w:tcPr>
            <w:tcW w:w="2181" w:type="pct"/>
            <w:tcBorders>
              <w:top w:val="nil"/>
              <w:left w:val="single" w:sz="8" w:space="0" w:color="auto"/>
              <w:bottom w:val="single" w:sz="4" w:space="0" w:color="auto"/>
              <w:right w:val="single" w:sz="4" w:space="0" w:color="auto"/>
            </w:tcBorders>
            <w:shd w:val="clear" w:color="000000" w:fill="CCFFFF"/>
            <w:vAlign w:val="center"/>
            <w:hideMark/>
          </w:tcPr>
          <w:p w:rsidR="007D0AB0" w:rsidRPr="00C64914" w:rsidRDefault="007D0AB0" w:rsidP="006C38E8">
            <w:pPr>
              <w:spacing w:line="276" w:lineRule="auto"/>
              <w:jc w:val="both"/>
              <w:rPr>
                <w:rFonts w:ascii="Times New Roman" w:hAnsi="Times New Roman"/>
                <w:b/>
                <w:bCs/>
                <w:sz w:val="18"/>
                <w:szCs w:val="18"/>
                <w:lang w:val="it-IT"/>
              </w:rPr>
            </w:pPr>
            <w:r w:rsidRPr="00C64914">
              <w:rPr>
                <w:rFonts w:ascii="Times New Roman" w:hAnsi="Times New Roman"/>
                <w:b/>
                <w:bCs/>
                <w:sz w:val="18"/>
                <w:szCs w:val="18"/>
                <w:lang w:val="it-IT"/>
              </w:rPr>
              <w:t xml:space="preserve">Relazione e integrazione </w:t>
            </w:r>
          </w:p>
        </w:tc>
        <w:tc>
          <w:tcPr>
            <w:tcW w:w="788" w:type="pct"/>
            <w:tcBorders>
              <w:top w:val="nil"/>
              <w:left w:val="nil"/>
              <w:bottom w:val="single" w:sz="4" w:space="0" w:color="auto"/>
              <w:right w:val="nil"/>
            </w:tcBorders>
            <w:shd w:val="clear" w:color="000000" w:fill="CCFFFF"/>
            <w:noWrap/>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9</w:t>
            </w:r>
          </w:p>
        </w:tc>
        <w:tc>
          <w:tcPr>
            <w:tcW w:w="290" w:type="pct"/>
            <w:tcBorders>
              <w:top w:val="nil"/>
              <w:left w:val="single" w:sz="8" w:space="0" w:color="auto"/>
              <w:bottom w:val="single" w:sz="4" w:space="0" w:color="auto"/>
              <w:right w:val="single" w:sz="4" w:space="0" w:color="auto"/>
            </w:tcBorders>
            <w:shd w:val="clear" w:color="auto" w:fill="auto"/>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auto" w:fill="auto"/>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auto" w:fill="auto"/>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8" w:space="0" w:color="auto"/>
            </w:tcBorders>
            <w:shd w:val="clear" w:color="000000" w:fill="FFFFFF"/>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000000" w:fill="FFFF99"/>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000000" w:fill="FFFF99"/>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8"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r>
      <w:tr w:rsidR="007D0AB0" w:rsidRPr="00C64914" w:rsidTr="006C38E8">
        <w:trPr>
          <w:trHeight w:val="600"/>
        </w:trPr>
        <w:tc>
          <w:tcPr>
            <w:tcW w:w="2181" w:type="pct"/>
            <w:tcBorders>
              <w:top w:val="nil"/>
              <w:left w:val="single" w:sz="8" w:space="0" w:color="auto"/>
              <w:bottom w:val="single" w:sz="4" w:space="0" w:color="auto"/>
              <w:right w:val="single" w:sz="4" w:space="0" w:color="auto"/>
            </w:tcBorders>
            <w:shd w:val="clear" w:color="000000" w:fill="CCFFFF"/>
            <w:vAlign w:val="center"/>
            <w:hideMark/>
          </w:tcPr>
          <w:p w:rsidR="007D0AB0" w:rsidRPr="00C64914" w:rsidRDefault="007D0AB0" w:rsidP="006C38E8">
            <w:pPr>
              <w:spacing w:line="276" w:lineRule="auto"/>
              <w:jc w:val="both"/>
              <w:rPr>
                <w:rFonts w:ascii="Times New Roman" w:hAnsi="Times New Roman"/>
                <w:b/>
                <w:bCs/>
                <w:sz w:val="18"/>
                <w:szCs w:val="18"/>
                <w:lang w:val="it-IT"/>
              </w:rPr>
            </w:pPr>
            <w:r w:rsidRPr="00C64914">
              <w:rPr>
                <w:rFonts w:ascii="Times New Roman" w:hAnsi="Times New Roman"/>
                <w:b/>
                <w:bCs/>
                <w:sz w:val="18"/>
                <w:szCs w:val="18"/>
                <w:lang w:val="it-IT"/>
              </w:rPr>
              <w:t>Innovatività</w:t>
            </w:r>
          </w:p>
        </w:tc>
        <w:tc>
          <w:tcPr>
            <w:tcW w:w="788" w:type="pct"/>
            <w:tcBorders>
              <w:top w:val="nil"/>
              <w:left w:val="nil"/>
              <w:bottom w:val="single" w:sz="4" w:space="0" w:color="auto"/>
              <w:right w:val="nil"/>
            </w:tcBorders>
            <w:shd w:val="clear" w:color="000000" w:fill="CCFFFF"/>
            <w:noWrap/>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9</w:t>
            </w:r>
          </w:p>
        </w:tc>
        <w:tc>
          <w:tcPr>
            <w:tcW w:w="290" w:type="pct"/>
            <w:tcBorders>
              <w:top w:val="nil"/>
              <w:left w:val="single" w:sz="8" w:space="0" w:color="auto"/>
              <w:bottom w:val="single" w:sz="4" w:space="0" w:color="auto"/>
              <w:right w:val="single" w:sz="4" w:space="0" w:color="auto"/>
            </w:tcBorders>
            <w:shd w:val="clear" w:color="auto" w:fill="auto"/>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auto" w:fill="auto"/>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auto" w:fill="auto"/>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8" w:space="0" w:color="auto"/>
            </w:tcBorders>
            <w:shd w:val="clear" w:color="000000" w:fill="FFFFFF"/>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000000" w:fill="FFFF99"/>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000000" w:fill="FFFF99"/>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8"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r>
      <w:tr w:rsidR="007D0AB0" w:rsidRPr="00C64914" w:rsidTr="006C38E8">
        <w:trPr>
          <w:trHeight w:val="600"/>
        </w:trPr>
        <w:tc>
          <w:tcPr>
            <w:tcW w:w="2181" w:type="pct"/>
            <w:tcBorders>
              <w:top w:val="nil"/>
              <w:left w:val="single" w:sz="8" w:space="0" w:color="auto"/>
              <w:bottom w:val="single" w:sz="4" w:space="0" w:color="auto"/>
              <w:right w:val="single" w:sz="4" w:space="0" w:color="auto"/>
            </w:tcBorders>
            <w:shd w:val="clear" w:color="000000" w:fill="CCFFFF"/>
            <w:vAlign w:val="center"/>
            <w:hideMark/>
          </w:tcPr>
          <w:p w:rsidR="007D0AB0" w:rsidRPr="00C64914" w:rsidRDefault="007D0AB0" w:rsidP="006C38E8">
            <w:pPr>
              <w:spacing w:line="276" w:lineRule="auto"/>
              <w:jc w:val="both"/>
              <w:rPr>
                <w:rFonts w:ascii="Times New Roman" w:hAnsi="Times New Roman"/>
                <w:b/>
                <w:bCs/>
                <w:sz w:val="18"/>
                <w:szCs w:val="18"/>
                <w:lang w:val="it-IT"/>
              </w:rPr>
            </w:pPr>
            <w:r w:rsidRPr="00C64914">
              <w:rPr>
                <w:rFonts w:ascii="Times New Roman" w:hAnsi="Times New Roman"/>
                <w:b/>
                <w:bCs/>
                <w:sz w:val="18"/>
                <w:szCs w:val="18"/>
                <w:lang w:val="it-IT"/>
              </w:rPr>
              <w:t>Gestione risorse economiche e/o  strumentali</w:t>
            </w:r>
          </w:p>
        </w:tc>
        <w:tc>
          <w:tcPr>
            <w:tcW w:w="788" w:type="pct"/>
            <w:tcBorders>
              <w:top w:val="nil"/>
              <w:left w:val="nil"/>
              <w:bottom w:val="single" w:sz="4" w:space="0" w:color="auto"/>
              <w:right w:val="nil"/>
            </w:tcBorders>
            <w:shd w:val="clear" w:color="000000" w:fill="CCFFFF"/>
            <w:noWrap/>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7</w:t>
            </w:r>
          </w:p>
        </w:tc>
        <w:tc>
          <w:tcPr>
            <w:tcW w:w="290" w:type="pct"/>
            <w:tcBorders>
              <w:top w:val="nil"/>
              <w:left w:val="single" w:sz="8" w:space="0" w:color="auto"/>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8" w:space="0" w:color="auto"/>
            </w:tcBorders>
            <w:shd w:val="clear" w:color="000000" w:fill="FFFFFF"/>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8"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r>
      <w:tr w:rsidR="007D0AB0" w:rsidRPr="00C64914" w:rsidTr="006C38E8">
        <w:trPr>
          <w:trHeight w:val="600"/>
        </w:trPr>
        <w:tc>
          <w:tcPr>
            <w:tcW w:w="2181" w:type="pct"/>
            <w:tcBorders>
              <w:top w:val="nil"/>
              <w:left w:val="single" w:sz="8" w:space="0" w:color="auto"/>
              <w:bottom w:val="single" w:sz="4" w:space="0" w:color="auto"/>
              <w:right w:val="single" w:sz="4" w:space="0" w:color="auto"/>
            </w:tcBorders>
            <w:shd w:val="clear" w:color="000000" w:fill="CCFFFF"/>
            <w:vAlign w:val="center"/>
            <w:hideMark/>
          </w:tcPr>
          <w:p w:rsidR="007D0AB0" w:rsidRPr="00C64914" w:rsidRDefault="007D0AB0" w:rsidP="006C38E8">
            <w:pPr>
              <w:spacing w:line="276" w:lineRule="auto"/>
              <w:jc w:val="both"/>
              <w:rPr>
                <w:rFonts w:ascii="Times New Roman" w:hAnsi="Times New Roman"/>
                <w:b/>
                <w:bCs/>
                <w:sz w:val="18"/>
                <w:szCs w:val="18"/>
                <w:lang w:val="it-IT"/>
              </w:rPr>
            </w:pPr>
            <w:r w:rsidRPr="00C64914">
              <w:rPr>
                <w:rFonts w:ascii="Times New Roman" w:hAnsi="Times New Roman"/>
                <w:b/>
                <w:bCs/>
                <w:sz w:val="18"/>
                <w:szCs w:val="18"/>
                <w:lang w:val="it-IT"/>
              </w:rPr>
              <w:lastRenderedPageBreak/>
              <w:t xml:space="preserve">Orientamento alla qualità dei servizi </w:t>
            </w:r>
          </w:p>
        </w:tc>
        <w:tc>
          <w:tcPr>
            <w:tcW w:w="788" w:type="pct"/>
            <w:tcBorders>
              <w:top w:val="nil"/>
              <w:left w:val="nil"/>
              <w:bottom w:val="single" w:sz="4" w:space="0" w:color="auto"/>
              <w:right w:val="nil"/>
            </w:tcBorders>
            <w:shd w:val="clear" w:color="000000" w:fill="CCFFFF"/>
            <w:noWrap/>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9</w:t>
            </w:r>
          </w:p>
        </w:tc>
        <w:tc>
          <w:tcPr>
            <w:tcW w:w="290" w:type="pct"/>
            <w:tcBorders>
              <w:top w:val="nil"/>
              <w:left w:val="single" w:sz="8" w:space="0" w:color="auto"/>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8" w:space="0" w:color="auto"/>
            </w:tcBorders>
            <w:shd w:val="clear" w:color="000000" w:fill="FFFFFF"/>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8"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r>
      <w:tr w:rsidR="007D0AB0" w:rsidRPr="00C64914" w:rsidTr="006C38E8">
        <w:trPr>
          <w:trHeight w:val="600"/>
        </w:trPr>
        <w:tc>
          <w:tcPr>
            <w:tcW w:w="2181" w:type="pct"/>
            <w:tcBorders>
              <w:top w:val="nil"/>
              <w:left w:val="single" w:sz="8" w:space="0" w:color="auto"/>
              <w:bottom w:val="single" w:sz="4" w:space="0" w:color="auto"/>
              <w:right w:val="single" w:sz="4" w:space="0" w:color="auto"/>
            </w:tcBorders>
            <w:shd w:val="clear" w:color="000000" w:fill="CCFFFF"/>
            <w:vAlign w:val="center"/>
            <w:hideMark/>
          </w:tcPr>
          <w:p w:rsidR="007D0AB0" w:rsidRPr="00C64914" w:rsidRDefault="007D0AB0" w:rsidP="006C38E8">
            <w:pPr>
              <w:spacing w:line="276" w:lineRule="auto"/>
              <w:jc w:val="both"/>
              <w:rPr>
                <w:rFonts w:ascii="Times New Roman" w:hAnsi="Times New Roman"/>
                <w:b/>
                <w:bCs/>
                <w:sz w:val="18"/>
                <w:szCs w:val="18"/>
                <w:lang w:val="it-IT"/>
              </w:rPr>
            </w:pPr>
            <w:r w:rsidRPr="00C64914">
              <w:rPr>
                <w:rFonts w:ascii="Times New Roman" w:hAnsi="Times New Roman"/>
                <w:b/>
                <w:bCs/>
                <w:sz w:val="18"/>
                <w:szCs w:val="18"/>
                <w:lang w:val="it-IT"/>
              </w:rPr>
              <w:t>Rapporti  con l’unità operativa di appartenenza</w:t>
            </w:r>
          </w:p>
        </w:tc>
        <w:tc>
          <w:tcPr>
            <w:tcW w:w="788" w:type="pct"/>
            <w:tcBorders>
              <w:top w:val="nil"/>
              <w:left w:val="nil"/>
              <w:bottom w:val="single" w:sz="4" w:space="0" w:color="auto"/>
              <w:right w:val="nil"/>
            </w:tcBorders>
            <w:shd w:val="clear" w:color="000000" w:fill="CCFFFF"/>
            <w:noWrap/>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9</w:t>
            </w:r>
          </w:p>
        </w:tc>
        <w:tc>
          <w:tcPr>
            <w:tcW w:w="290" w:type="pct"/>
            <w:tcBorders>
              <w:top w:val="nil"/>
              <w:left w:val="single" w:sz="8" w:space="0" w:color="auto"/>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8" w:space="0" w:color="auto"/>
            </w:tcBorders>
            <w:shd w:val="clear" w:color="000000" w:fill="FFFFFF"/>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nil"/>
              <w:right w:val="single" w:sz="4"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nil"/>
              <w:right w:val="single" w:sz="4"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8"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r>
      <w:tr w:rsidR="007D0AB0" w:rsidRPr="00C64914" w:rsidTr="006C38E8">
        <w:trPr>
          <w:trHeight w:val="600"/>
        </w:trPr>
        <w:tc>
          <w:tcPr>
            <w:tcW w:w="2181" w:type="pct"/>
            <w:tcBorders>
              <w:top w:val="nil"/>
              <w:left w:val="single" w:sz="8" w:space="0" w:color="auto"/>
              <w:bottom w:val="single" w:sz="4" w:space="0" w:color="auto"/>
              <w:right w:val="single" w:sz="4" w:space="0" w:color="auto"/>
            </w:tcBorders>
            <w:shd w:val="clear" w:color="000000" w:fill="CCFFFF"/>
            <w:vAlign w:val="center"/>
            <w:hideMark/>
          </w:tcPr>
          <w:p w:rsidR="007D0AB0" w:rsidRPr="00C64914" w:rsidRDefault="007D0AB0" w:rsidP="006C38E8">
            <w:pPr>
              <w:spacing w:line="276" w:lineRule="auto"/>
              <w:jc w:val="both"/>
              <w:rPr>
                <w:rFonts w:ascii="Times New Roman" w:hAnsi="Times New Roman"/>
                <w:b/>
                <w:bCs/>
                <w:sz w:val="18"/>
                <w:szCs w:val="18"/>
                <w:lang w:val="it-IT"/>
              </w:rPr>
            </w:pPr>
            <w:r w:rsidRPr="00C64914">
              <w:rPr>
                <w:rFonts w:ascii="Times New Roman" w:hAnsi="Times New Roman"/>
                <w:b/>
                <w:bCs/>
                <w:sz w:val="18"/>
                <w:szCs w:val="18"/>
                <w:lang w:val="it-IT"/>
              </w:rPr>
              <w:t xml:space="preserve">Capacità di interpretazione dei bisogni e programmazione dei servizi </w:t>
            </w:r>
          </w:p>
        </w:tc>
        <w:tc>
          <w:tcPr>
            <w:tcW w:w="788" w:type="pct"/>
            <w:tcBorders>
              <w:top w:val="nil"/>
              <w:left w:val="nil"/>
              <w:bottom w:val="single" w:sz="4" w:space="0" w:color="auto"/>
              <w:right w:val="nil"/>
            </w:tcBorders>
            <w:shd w:val="clear" w:color="000000" w:fill="CCFFFF"/>
            <w:noWrap/>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7</w:t>
            </w:r>
          </w:p>
        </w:tc>
        <w:tc>
          <w:tcPr>
            <w:tcW w:w="290" w:type="pct"/>
            <w:tcBorders>
              <w:top w:val="nil"/>
              <w:left w:val="single" w:sz="8" w:space="0" w:color="auto"/>
              <w:bottom w:val="single" w:sz="8"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8"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8"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8" w:space="0" w:color="auto"/>
              <w:right w:val="single" w:sz="8" w:space="0" w:color="auto"/>
            </w:tcBorders>
            <w:shd w:val="clear" w:color="000000" w:fill="FFFFFF"/>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single" w:sz="4" w:space="0" w:color="auto"/>
              <w:left w:val="nil"/>
              <w:bottom w:val="single" w:sz="4" w:space="0" w:color="auto"/>
              <w:right w:val="single" w:sz="4"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single" w:sz="4" w:space="0" w:color="auto"/>
              <w:left w:val="nil"/>
              <w:bottom w:val="single" w:sz="4" w:space="0" w:color="auto"/>
              <w:right w:val="single" w:sz="4"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8"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r>
      <w:tr w:rsidR="007D0AB0" w:rsidRPr="00C64914" w:rsidTr="006C38E8">
        <w:trPr>
          <w:trHeight w:val="15"/>
        </w:trPr>
        <w:tc>
          <w:tcPr>
            <w:tcW w:w="2181" w:type="pct"/>
            <w:tcBorders>
              <w:top w:val="nil"/>
              <w:left w:val="single" w:sz="8" w:space="0" w:color="auto"/>
              <w:bottom w:val="nil"/>
              <w:right w:val="single" w:sz="4" w:space="0" w:color="auto"/>
            </w:tcBorders>
            <w:shd w:val="clear" w:color="000000" w:fill="CCFFFF"/>
            <w:vAlign w:val="center"/>
            <w:hideMark/>
          </w:tcPr>
          <w:p w:rsidR="007D0AB0" w:rsidRPr="00C64914" w:rsidRDefault="007D0AB0" w:rsidP="006C38E8">
            <w:pPr>
              <w:spacing w:line="276" w:lineRule="auto"/>
              <w:jc w:val="both"/>
              <w:rPr>
                <w:rFonts w:ascii="Times New Roman" w:hAnsi="Times New Roman"/>
                <w:b/>
                <w:bCs/>
                <w:sz w:val="18"/>
                <w:szCs w:val="18"/>
                <w:lang w:val="it-IT"/>
              </w:rPr>
            </w:pPr>
            <w:r w:rsidRPr="00C64914">
              <w:rPr>
                <w:rFonts w:ascii="Times New Roman" w:hAnsi="Times New Roman"/>
                <w:b/>
                <w:bCs/>
                <w:sz w:val="18"/>
                <w:szCs w:val="18"/>
                <w:lang w:val="it-IT"/>
              </w:rPr>
              <w:t> </w:t>
            </w:r>
          </w:p>
        </w:tc>
        <w:tc>
          <w:tcPr>
            <w:tcW w:w="788" w:type="pct"/>
            <w:tcBorders>
              <w:top w:val="nil"/>
              <w:left w:val="nil"/>
              <w:bottom w:val="single" w:sz="4" w:space="0" w:color="auto"/>
              <w:right w:val="single" w:sz="4" w:space="0" w:color="auto"/>
            </w:tcBorders>
            <w:shd w:val="clear" w:color="000000" w:fill="CCFFFF"/>
            <w:noWrap/>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 </w:t>
            </w:r>
          </w:p>
        </w:tc>
        <w:tc>
          <w:tcPr>
            <w:tcW w:w="290" w:type="pct"/>
            <w:tcBorders>
              <w:top w:val="nil"/>
              <w:left w:val="nil"/>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nil"/>
            </w:tcBorders>
            <w:shd w:val="clear" w:color="000000" w:fill="FFFFFF"/>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single" w:sz="4" w:space="0" w:color="auto"/>
              <w:bottom w:val="single" w:sz="4" w:space="0" w:color="auto"/>
              <w:right w:val="single" w:sz="8"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single" w:sz="4" w:space="0" w:color="auto"/>
              <w:bottom w:val="single" w:sz="4" w:space="0" w:color="auto"/>
              <w:right w:val="single" w:sz="4"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8"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r>
      <w:tr w:rsidR="007D0AB0" w:rsidRPr="00C64914" w:rsidTr="006C38E8">
        <w:trPr>
          <w:trHeight w:val="615"/>
        </w:trPr>
        <w:tc>
          <w:tcPr>
            <w:tcW w:w="2181" w:type="pct"/>
            <w:tcBorders>
              <w:top w:val="single" w:sz="8" w:space="0" w:color="auto"/>
              <w:left w:val="single" w:sz="8" w:space="0" w:color="auto"/>
              <w:bottom w:val="single" w:sz="8" w:space="0" w:color="auto"/>
              <w:right w:val="single" w:sz="8" w:space="0" w:color="auto"/>
            </w:tcBorders>
            <w:shd w:val="clear" w:color="000000" w:fill="CCFFFF"/>
            <w:vAlign w:val="center"/>
            <w:hideMark/>
          </w:tcPr>
          <w:p w:rsidR="007D0AB0" w:rsidRPr="00C64914" w:rsidRDefault="007D0AB0" w:rsidP="006C38E8">
            <w:pPr>
              <w:spacing w:line="276" w:lineRule="auto"/>
              <w:jc w:val="both"/>
              <w:rPr>
                <w:rFonts w:ascii="Times New Roman" w:hAnsi="Times New Roman"/>
                <w:i/>
                <w:iCs/>
                <w:sz w:val="16"/>
                <w:szCs w:val="16"/>
                <w:lang w:val="it-IT"/>
              </w:rPr>
            </w:pPr>
            <w:r w:rsidRPr="00C64914">
              <w:rPr>
                <w:rFonts w:ascii="Times New Roman" w:hAnsi="Times New Roman"/>
                <w:i/>
                <w:iCs/>
                <w:sz w:val="16"/>
                <w:szCs w:val="16"/>
                <w:lang w:val="it-IT"/>
              </w:rPr>
              <w:t>Totale comportamenti professionali</w:t>
            </w:r>
          </w:p>
        </w:tc>
        <w:tc>
          <w:tcPr>
            <w:tcW w:w="788" w:type="pct"/>
            <w:tcBorders>
              <w:top w:val="single" w:sz="8" w:space="0" w:color="auto"/>
              <w:left w:val="nil"/>
              <w:bottom w:val="single" w:sz="8" w:space="0" w:color="auto"/>
              <w:right w:val="nil"/>
            </w:tcBorders>
            <w:shd w:val="clear" w:color="000000" w:fill="CCFFFF"/>
            <w:noWrap/>
            <w:vAlign w:val="center"/>
            <w:hideMark/>
          </w:tcPr>
          <w:p w:rsidR="007D0AB0" w:rsidRPr="00C64914" w:rsidRDefault="007D0AB0" w:rsidP="006C38E8">
            <w:pPr>
              <w:spacing w:line="276" w:lineRule="auto"/>
              <w:jc w:val="both"/>
              <w:rPr>
                <w:rFonts w:ascii="Times New Roman" w:hAnsi="Times New Roman"/>
                <w:b/>
                <w:bCs/>
                <w:i/>
                <w:iCs/>
                <w:sz w:val="16"/>
                <w:szCs w:val="16"/>
                <w:lang w:val="it-IT"/>
              </w:rPr>
            </w:pPr>
            <w:r w:rsidRPr="00C64914">
              <w:rPr>
                <w:rFonts w:ascii="Times New Roman" w:hAnsi="Times New Roman"/>
                <w:b/>
                <w:bCs/>
                <w:i/>
                <w:iCs/>
                <w:sz w:val="16"/>
                <w:szCs w:val="16"/>
                <w:lang w:val="it-IT"/>
              </w:rPr>
              <w:t>50</w:t>
            </w:r>
          </w:p>
        </w:tc>
        <w:tc>
          <w:tcPr>
            <w:tcW w:w="871" w:type="pct"/>
            <w:gridSpan w:val="3"/>
            <w:tcBorders>
              <w:top w:val="single" w:sz="8" w:space="0" w:color="auto"/>
              <w:left w:val="single" w:sz="8" w:space="0" w:color="auto"/>
              <w:bottom w:val="single" w:sz="8" w:space="0" w:color="auto"/>
              <w:right w:val="single" w:sz="8" w:space="0" w:color="000000"/>
            </w:tcBorders>
            <w:shd w:val="clear" w:color="000000" w:fill="FFCC99"/>
            <w:vAlign w:val="center"/>
            <w:hideMark/>
          </w:tcPr>
          <w:p w:rsidR="007D0AB0" w:rsidRPr="00C64914" w:rsidRDefault="007D0AB0" w:rsidP="006C38E8">
            <w:pPr>
              <w:spacing w:line="276" w:lineRule="auto"/>
              <w:jc w:val="both"/>
              <w:rPr>
                <w:rFonts w:ascii="Times New Roman" w:hAnsi="Times New Roman"/>
                <w:b/>
                <w:bCs/>
                <w:i/>
                <w:iCs/>
                <w:sz w:val="16"/>
                <w:szCs w:val="16"/>
                <w:lang w:val="it-IT"/>
              </w:rPr>
            </w:pPr>
            <w:r w:rsidRPr="00C64914">
              <w:rPr>
                <w:rFonts w:ascii="Times New Roman" w:hAnsi="Times New Roman"/>
                <w:b/>
                <w:bCs/>
                <w:i/>
                <w:iCs/>
                <w:sz w:val="16"/>
                <w:szCs w:val="16"/>
                <w:lang w:val="it-IT"/>
              </w:rPr>
              <w:t>punteggio B)</w:t>
            </w:r>
          </w:p>
        </w:tc>
        <w:tc>
          <w:tcPr>
            <w:tcW w:w="1161" w:type="pct"/>
            <w:gridSpan w:val="4"/>
            <w:tcBorders>
              <w:top w:val="single" w:sz="8" w:space="0" w:color="auto"/>
              <w:left w:val="nil"/>
              <w:bottom w:val="single" w:sz="8" w:space="0" w:color="auto"/>
              <w:right w:val="single" w:sz="8" w:space="0" w:color="000000"/>
            </w:tcBorders>
            <w:shd w:val="clear" w:color="000000" w:fill="FFCC99"/>
            <w:noWrap/>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0</w:t>
            </w:r>
          </w:p>
        </w:tc>
      </w:tr>
      <w:tr w:rsidR="007D0AB0" w:rsidRPr="00C64914" w:rsidTr="006C38E8">
        <w:trPr>
          <w:trHeight w:val="615"/>
        </w:trPr>
        <w:tc>
          <w:tcPr>
            <w:tcW w:w="2181" w:type="pct"/>
            <w:tcBorders>
              <w:top w:val="nil"/>
              <w:left w:val="single" w:sz="8" w:space="0" w:color="auto"/>
              <w:bottom w:val="nil"/>
              <w:right w:val="nil"/>
            </w:tcBorders>
            <w:shd w:val="clear" w:color="000000" w:fill="FFFFFF"/>
            <w:noWrap/>
            <w:vAlign w:val="bottom"/>
            <w:hideMark/>
          </w:tcPr>
          <w:p w:rsidR="007D0AB0" w:rsidRPr="00C64914" w:rsidRDefault="007D0AB0" w:rsidP="006C38E8">
            <w:pPr>
              <w:spacing w:line="276" w:lineRule="auto"/>
              <w:jc w:val="both"/>
              <w:rPr>
                <w:rFonts w:ascii="Times New Roman" w:hAnsi="Times New Roman"/>
                <w:i/>
                <w:iCs/>
                <w:sz w:val="16"/>
                <w:szCs w:val="16"/>
                <w:lang w:val="it-IT"/>
              </w:rPr>
            </w:pPr>
            <w:r w:rsidRPr="00C64914">
              <w:rPr>
                <w:rFonts w:ascii="Times New Roman" w:hAnsi="Times New Roman"/>
                <w:i/>
                <w:iCs/>
                <w:sz w:val="16"/>
                <w:szCs w:val="16"/>
                <w:lang w:val="it-IT"/>
              </w:rPr>
              <w:t> </w:t>
            </w:r>
          </w:p>
        </w:tc>
        <w:tc>
          <w:tcPr>
            <w:tcW w:w="788" w:type="pct"/>
            <w:tcBorders>
              <w:top w:val="nil"/>
              <w:left w:val="nil"/>
              <w:bottom w:val="nil"/>
              <w:right w:val="nil"/>
            </w:tcBorders>
            <w:shd w:val="clear" w:color="000000" w:fill="FFFFFF"/>
            <w:noWrap/>
            <w:vAlign w:val="bottom"/>
            <w:hideMark/>
          </w:tcPr>
          <w:p w:rsidR="007D0AB0" w:rsidRPr="00C64914" w:rsidRDefault="007D0AB0" w:rsidP="006C38E8">
            <w:pPr>
              <w:spacing w:line="276" w:lineRule="auto"/>
              <w:jc w:val="both"/>
              <w:rPr>
                <w:rFonts w:ascii="Times New Roman" w:hAnsi="Times New Roman"/>
                <w:b/>
                <w:bCs/>
                <w:i/>
                <w:iCs/>
                <w:sz w:val="16"/>
                <w:szCs w:val="16"/>
                <w:lang w:val="it-IT"/>
              </w:rPr>
            </w:pPr>
            <w:r w:rsidRPr="00C64914">
              <w:rPr>
                <w:rFonts w:ascii="Times New Roman" w:hAnsi="Times New Roman"/>
                <w:b/>
                <w:bCs/>
                <w:i/>
                <w:iCs/>
                <w:sz w:val="16"/>
                <w:szCs w:val="16"/>
                <w:lang w:val="it-IT"/>
              </w:rPr>
              <w:t> </w:t>
            </w:r>
          </w:p>
        </w:tc>
        <w:tc>
          <w:tcPr>
            <w:tcW w:w="871" w:type="pct"/>
            <w:gridSpan w:val="3"/>
            <w:tcBorders>
              <w:top w:val="single" w:sz="8" w:space="0" w:color="auto"/>
              <w:left w:val="single" w:sz="8" w:space="0" w:color="auto"/>
              <w:bottom w:val="single" w:sz="8" w:space="0" w:color="auto"/>
              <w:right w:val="single" w:sz="8" w:space="0" w:color="000000"/>
            </w:tcBorders>
            <w:shd w:val="clear" w:color="000000" w:fill="FFFF99"/>
            <w:vAlign w:val="center"/>
            <w:hideMark/>
          </w:tcPr>
          <w:p w:rsidR="007D0AB0" w:rsidRPr="00C64914" w:rsidRDefault="007D0AB0" w:rsidP="006C38E8">
            <w:pPr>
              <w:spacing w:line="276" w:lineRule="auto"/>
              <w:jc w:val="both"/>
              <w:rPr>
                <w:rFonts w:ascii="Times New Roman" w:hAnsi="Times New Roman"/>
                <w:b/>
                <w:bCs/>
                <w:sz w:val="20"/>
                <w:szCs w:val="20"/>
                <w:lang w:val="it-IT"/>
              </w:rPr>
            </w:pPr>
            <w:r w:rsidRPr="00C64914">
              <w:rPr>
                <w:rFonts w:ascii="Times New Roman" w:hAnsi="Times New Roman"/>
                <w:b/>
                <w:bCs/>
                <w:sz w:val="20"/>
                <w:szCs w:val="20"/>
                <w:lang w:val="it-IT"/>
              </w:rPr>
              <w:t xml:space="preserve">TOTALE (A+B) </w:t>
            </w:r>
            <w:r w:rsidRPr="00C64914">
              <w:rPr>
                <w:rFonts w:ascii="Times New Roman" w:hAnsi="Times New Roman"/>
                <w:b/>
                <w:bCs/>
                <w:sz w:val="16"/>
                <w:szCs w:val="16"/>
                <w:lang w:val="it-IT"/>
              </w:rPr>
              <w:t>ponderato</w:t>
            </w:r>
          </w:p>
        </w:tc>
        <w:tc>
          <w:tcPr>
            <w:tcW w:w="1161" w:type="pct"/>
            <w:gridSpan w:val="4"/>
            <w:tcBorders>
              <w:top w:val="single" w:sz="8" w:space="0" w:color="auto"/>
              <w:left w:val="nil"/>
              <w:bottom w:val="single" w:sz="8" w:space="0" w:color="auto"/>
              <w:right w:val="single" w:sz="8" w:space="0" w:color="000000"/>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0"/>
                <w:szCs w:val="20"/>
                <w:lang w:val="it-IT"/>
              </w:rPr>
            </w:pPr>
            <w:r w:rsidRPr="00C64914">
              <w:rPr>
                <w:rFonts w:ascii="Times New Roman" w:hAnsi="Times New Roman"/>
                <w:b/>
                <w:bCs/>
                <w:sz w:val="20"/>
                <w:szCs w:val="20"/>
                <w:lang w:val="it-IT"/>
              </w:rPr>
              <w:t>0,00%</w:t>
            </w:r>
          </w:p>
        </w:tc>
      </w:tr>
      <w:tr w:rsidR="007D0AB0" w:rsidRPr="00C64914" w:rsidTr="006C38E8">
        <w:trPr>
          <w:trHeight w:val="735"/>
        </w:trPr>
        <w:tc>
          <w:tcPr>
            <w:tcW w:w="2181" w:type="pct"/>
            <w:tcBorders>
              <w:top w:val="nil"/>
              <w:left w:val="single" w:sz="8" w:space="0" w:color="auto"/>
              <w:bottom w:val="nil"/>
              <w:right w:val="nil"/>
            </w:tcBorders>
            <w:shd w:val="clear" w:color="000000" w:fill="FFFFFF"/>
            <w:noWrap/>
            <w:vAlign w:val="bottom"/>
            <w:hideMark/>
          </w:tcPr>
          <w:p w:rsidR="007D0AB0" w:rsidRPr="00C64914" w:rsidRDefault="007D0AB0" w:rsidP="006C38E8">
            <w:pPr>
              <w:spacing w:line="276" w:lineRule="auto"/>
              <w:jc w:val="both"/>
              <w:rPr>
                <w:rFonts w:ascii="Times New Roman" w:hAnsi="Times New Roman"/>
                <w:i/>
                <w:iCs/>
                <w:sz w:val="16"/>
                <w:szCs w:val="16"/>
                <w:lang w:val="it-IT"/>
              </w:rPr>
            </w:pPr>
            <w:r w:rsidRPr="00C64914">
              <w:rPr>
                <w:rFonts w:ascii="Times New Roman" w:hAnsi="Times New Roman"/>
                <w:i/>
                <w:iCs/>
                <w:sz w:val="16"/>
                <w:szCs w:val="16"/>
                <w:lang w:val="it-IT"/>
              </w:rPr>
              <w:t> </w:t>
            </w:r>
          </w:p>
        </w:tc>
        <w:tc>
          <w:tcPr>
            <w:tcW w:w="788" w:type="pct"/>
            <w:tcBorders>
              <w:top w:val="nil"/>
              <w:left w:val="nil"/>
              <w:bottom w:val="nil"/>
              <w:right w:val="nil"/>
            </w:tcBorders>
            <w:shd w:val="clear" w:color="000000" w:fill="FFFFFF"/>
            <w:noWrap/>
            <w:vAlign w:val="bottom"/>
            <w:hideMark/>
          </w:tcPr>
          <w:p w:rsidR="007D0AB0" w:rsidRPr="00C64914" w:rsidRDefault="007D0AB0" w:rsidP="006C38E8">
            <w:pPr>
              <w:spacing w:line="276" w:lineRule="auto"/>
              <w:jc w:val="both"/>
              <w:rPr>
                <w:rFonts w:ascii="Times New Roman" w:hAnsi="Times New Roman"/>
                <w:b/>
                <w:bCs/>
                <w:i/>
                <w:iCs/>
                <w:sz w:val="16"/>
                <w:szCs w:val="16"/>
                <w:lang w:val="it-IT"/>
              </w:rPr>
            </w:pPr>
            <w:r w:rsidRPr="00C64914">
              <w:rPr>
                <w:rFonts w:ascii="Times New Roman" w:hAnsi="Times New Roman"/>
                <w:b/>
                <w:bCs/>
                <w:i/>
                <w:iCs/>
                <w:sz w:val="16"/>
                <w:szCs w:val="16"/>
                <w:lang w:val="it-IT"/>
              </w:rPr>
              <w:t> </w:t>
            </w:r>
          </w:p>
        </w:tc>
        <w:tc>
          <w:tcPr>
            <w:tcW w:w="871" w:type="pct"/>
            <w:gridSpan w:val="3"/>
            <w:tcBorders>
              <w:top w:val="single" w:sz="8" w:space="0" w:color="auto"/>
              <w:left w:val="single" w:sz="8" w:space="0" w:color="auto"/>
              <w:bottom w:val="single" w:sz="8" w:space="0" w:color="auto"/>
              <w:right w:val="single" w:sz="8" w:space="0" w:color="000000"/>
            </w:tcBorders>
            <w:shd w:val="clear" w:color="000000" w:fill="CCFFFF"/>
            <w:vAlign w:val="center"/>
            <w:hideMark/>
          </w:tcPr>
          <w:p w:rsidR="007D0AB0" w:rsidRPr="00C64914" w:rsidRDefault="007D0AB0" w:rsidP="006C38E8">
            <w:pPr>
              <w:spacing w:line="276" w:lineRule="auto"/>
              <w:jc w:val="both"/>
              <w:rPr>
                <w:rFonts w:ascii="Times New Roman" w:hAnsi="Times New Roman"/>
                <w:b/>
                <w:bCs/>
                <w:color w:val="FF0000"/>
                <w:sz w:val="12"/>
                <w:szCs w:val="12"/>
                <w:lang w:val="it-IT"/>
              </w:rPr>
            </w:pPr>
            <w:r w:rsidRPr="00C64914">
              <w:rPr>
                <w:rFonts w:ascii="Times New Roman" w:hAnsi="Times New Roman"/>
                <w:b/>
                <w:bCs/>
                <w:color w:val="FF0000"/>
                <w:sz w:val="12"/>
                <w:szCs w:val="12"/>
                <w:lang w:val="it-IT"/>
              </w:rPr>
              <w:t>FATTORE DI CORREZIONE OBIETTIVI DI PERFORMANCES ENTE ASSOCIATI DIPENDENTE</w:t>
            </w:r>
          </w:p>
        </w:tc>
        <w:tc>
          <w:tcPr>
            <w:tcW w:w="1161" w:type="pct"/>
            <w:gridSpan w:val="4"/>
            <w:tcBorders>
              <w:top w:val="single" w:sz="8" w:space="0" w:color="auto"/>
              <w:left w:val="nil"/>
              <w:bottom w:val="single" w:sz="8" w:space="0" w:color="auto"/>
              <w:right w:val="single" w:sz="8" w:space="0" w:color="000000"/>
            </w:tcBorders>
            <w:shd w:val="clear" w:color="000000" w:fill="CCFFFF"/>
            <w:noWrap/>
            <w:vAlign w:val="center"/>
            <w:hideMark/>
          </w:tcPr>
          <w:p w:rsidR="007D0AB0" w:rsidRPr="00C64914" w:rsidRDefault="007D0AB0" w:rsidP="006C38E8">
            <w:pPr>
              <w:spacing w:line="276" w:lineRule="auto"/>
              <w:jc w:val="both"/>
              <w:rPr>
                <w:rFonts w:ascii="Times New Roman" w:hAnsi="Times New Roman"/>
                <w:b/>
                <w:bCs/>
                <w:color w:val="FF0000"/>
                <w:sz w:val="20"/>
                <w:szCs w:val="20"/>
                <w:lang w:val="it-IT"/>
              </w:rPr>
            </w:pPr>
            <w:r w:rsidRPr="00C64914">
              <w:rPr>
                <w:rFonts w:ascii="Times New Roman" w:hAnsi="Times New Roman"/>
                <w:b/>
                <w:bCs/>
                <w:color w:val="FF0000"/>
                <w:sz w:val="20"/>
                <w:szCs w:val="20"/>
                <w:lang w:val="it-IT"/>
              </w:rPr>
              <w:t> </w:t>
            </w:r>
          </w:p>
        </w:tc>
      </w:tr>
      <w:tr w:rsidR="007D0AB0" w:rsidRPr="00C64914" w:rsidTr="006C38E8">
        <w:trPr>
          <w:trHeight w:val="615"/>
        </w:trPr>
        <w:tc>
          <w:tcPr>
            <w:tcW w:w="2181" w:type="pct"/>
            <w:tcBorders>
              <w:top w:val="nil"/>
              <w:left w:val="single" w:sz="8" w:space="0" w:color="auto"/>
              <w:bottom w:val="nil"/>
              <w:right w:val="nil"/>
            </w:tcBorders>
            <w:shd w:val="clear" w:color="000000" w:fill="FFFFFF"/>
            <w:noWrap/>
            <w:vAlign w:val="bottom"/>
            <w:hideMark/>
          </w:tcPr>
          <w:p w:rsidR="007D0AB0" w:rsidRPr="00C64914" w:rsidRDefault="007D0AB0" w:rsidP="006C38E8">
            <w:pPr>
              <w:spacing w:line="276" w:lineRule="auto"/>
              <w:jc w:val="both"/>
              <w:rPr>
                <w:rFonts w:ascii="Times New Roman" w:hAnsi="Times New Roman"/>
                <w:i/>
                <w:iCs/>
                <w:sz w:val="16"/>
                <w:szCs w:val="16"/>
                <w:lang w:val="it-IT"/>
              </w:rPr>
            </w:pPr>
            <w:r w:rsidRPr="00C64914">
              <w:rPr>
                <w:rFonts w:ascii="Times New Roman" w:hAnsi="Times New Roman"/>
                <w:i/>
                <w:iCs/>
                <w:sz w:val="16"/>
                <w:szCs w:val="16"/>
                <w:lang w:val="it-IT"/>
              </w:rPr>
              <w:t> </w:t>
            </w:r>
          </w:p>
        </w:tc>
        <w:tc>
          <w:tcPr>
            <w:tcW w:w="788" w:type="pct"/>
            <w:tcBorders>
              <w:top w:val="nil"/>
              <w:left w:val="nil"/>
              <w:bottom w:val="nil"/>
              <w:right w:val="nil"/>
            </w:tcBorders>
            <w:shd w:val="clear" w:color="000000" w:fill="FFFFFF"/>
            <w:noWrap/>
            <w:vAlign w:val="bottom"/>
            <w:hideMark/>
          </w:tcPr>
          <w:p w:rsidR="007D0AB0" w:rsidRPr="00C64914" w:rsidRDefault="007D0AB0" w:rsidP="006C38E8">
            <w:pPr>
              <w:spacing w:line="276" w:lineRule="auto"/>
              <w:jc w:val="both"/>
              <w:rPr>
                <w:rFonts w:ascii="Times New Roman" w:hAnsi="Times New Roman"/>
                <w:b/>
                <w:bCs/>
                <w:i/>
                <w:iCs/>
                <w:sz w:val="16"/>
                <w:szCs w:val="16"/>
                <w:lang w:val="it-IT"/>
              </w:rPr>
            </w:pPr>
            <w:r w:rsidRPr="00C64914">
              <w:rPr>
                <w:rFonts w:ascii="Times New Roman" w:hAnsi="Times New Roman"/>
                <w:b/>
                <w:bCs/>
                <w:i/>
                <w:iCs/>
                <w:sz w:val="16"/>
                <w:szCs w:val="16"/>
                <w:lang w:val="it-IT"/>
              </w:rPr>
              <w:t> </w:t>
            </w:r>
          </w:p>
        </w:tc>
        <w:tc>
          <w:tcPr>
            <w:tcW w:w="871" w:type="pct"/>
            <w:gridSpan w:val="3"/>
            <w:tcBorders>
              <w:top w:val="single" w:sz="8" w:space="0" w:color="auto"/>
              <w:left w:val="single" w:sz="8" w:space="0" w:color="auto"/>
              <w:bottom w:val="single" w:sz="8" w:space="0" w:color="auto"/>
              <w:right w:val="single" w:sz="8" w:space="0" w:color="000000"/>
            </w:tcBorders>
            <w:shd w:val="clear" w:color="000000" w:fill="FFFF99"/>
            <w:vAlign w:val="center"/>
            <w:hideMark/>
          </w:tcPr>
          <w:p w:rsidR="007D0AB0" w:rsidRPr="00C64914" w:rsidRDefault="007D0AB0" w:rsidP="006C38E8">
            <w:pPr>
              <w:spacing w:line="276" w:lineRule="auto"/>
              <w:jc w:val="both"/>
              <w:rPr>
                <w:rFonts w:ascii="Times New Roman" w:hAnsi="Times New Roman"/>
                <w:b/>
                <w:bCs/>
                <w:lang w:val="it-IT"/>
              </w:rPr>
            </w:pPr>
            <w:r w:rsidRPr="00C64914">
              <w:rPr>
                <w:rFonts w:ascii="Times New Roman" w:hAnsi="Times New Roman"/>
                <w:b/>
                <w:bCs/>
                <w:lang w:val="it-IT"/>
              </w:rPr>
              <w:t xml:space="preserve">TOTALE  </w:t>
            </w:r>
          </w:p>
        </w:tc>
        <w:tc>
          <w:tcPr>
            <w:tcW w:w="1161" w:type="pct"/>
            <w:gridSpan w:val="4"/>
            <w:tcBorders>
              <w:top w:val="nil"/>
              <w:left w:val="nil"/>
              <w:bottom w:val="single" w:sz="8" w:space="0" w:color="auto"/>
              <w:right w:val="single" w:sz="8" w:space="0" w:color="000000"/>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lang w:val="it-IT"/>
              </w:rPr>
            </w:pPr>
            <w:r w:rsidRPr="00C64914">
              <w:rPr>
                <w:rFonts w:ascii="Times New Roman" w:hAnsi="Times New Roman"/>
                <w:b/>
                <w:bCs/>
                <w:lang w:val="it-IT"/>
              </w:rPr>
              <w:t> </w:t>
            </w:r>
          </w:p>
        </w:tc>
      </w:tr>
      <w:tr w:rsidR="007D0AB0" w:rsidRPr="00C64914" w:rsidTr="006C38E8">
        <w:trPr>
          <w:trHeight w:val="585"/>
        </w:trPr>
        <w:tc>
          <w:tcPr>
            <w:tcW w:w="2181" w:type="pct"/>
            <w:tcBorders>
              <w:top w:val="nil"/>
              <w:left w:val="single" w:sz="8" w:space="0" w:color="auto"/>
              <w:bottom w:val="single" w:sz="8" w:space="0" w:color="auto"/>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b/>
                <w:bCs/>
                <w:sz w:val="20"/>
                <w:szCs w:val="20"/>
                <w:lang w:val="it-IT"/>
              </w:rPr>
            </w:pPr>
            <w:r w:rsidRPr="00C64914">
              <w:rPr>
                <w:rFonts w:ascii="Times New Roman" w:hAnsi="Times New Roman"/>
                <w:b/>
                <w:bCs/>
                <w:sz w:val="20"/>
                <w:szCs w:val="20"/>
                <w:lang w:val="it-IT"/>
              </w:rPr>
              <w:t> </w:t>
            </w:r>
          </w:p>
        </w:tc>
        <w:tc>
          <w:tcPr>
            <w:tcW w:w="788" w:type="pct"/>
            <w:tcBorders>
              <w:top w:val="nil"/>
              <w:left w:val="nil"/>
              <w:bottom w:val="single" w:sz="8" w:space="0" w:color="auto"/>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 </w:t>
            </w:r>
          </w:p>
        </w:tc>
        <w:tc>
          <w:tcPr>
            <w:tcW w:w="871" w:type="pct"/>
            <w:gridSpan w:val="3"/>
            <w:tcBorders>
              <w:top w:val="single" w:sz="8" w:space="0" w:color="auto"/>
              <w:left w:val="single" w:sz="8" w:space="0" w:color="auto"/>
              <w:bottom w:val="single" w:sz="8" w:space="0" w:color="auto"/>
              <w:right w:val="nil"/>
            </w:tcBorders>
            <w:shd w:val="clear" w:color="000000" w:fill="FFCC99"/>
            <w:noWrap/>
            <w:vAlign w:val="center"/>
            <w:hideMark/>
          </w:tcPr>
          <w:p w:rsidR="007D0AB0" w:rsidRPr="00C64914" w:rsidRDefault="007D0AB0" w:rsidP="006C38E8">
            <w:pPr>
              <w:spacing w:line="276" w:lineRule="auto"/>
              <w:jc w:val="both"/>
              <w:rPr>
                <w:rFonts w:ascii="Times New Roman" w:hAnsi="Times New Roman"/>
                <w:b/>
                <w:bCs/>
                <w:i/>
                <w:iCs/>
                <w:sz w:val="16"/>
                <w:szCs w:val="16"/>
                <w:lang w:val="it-IT"/>
              </w:rPr>
            </w:pPr>
            <w:r w:rsidRPr="00C64914">
              <w:rPr>
                <w:rFonts w:ascii="Times New Roman" w:hAnsi="Times New Roman"/>
                <w:b/>
                <w:bCs/>
                <w:i/>
                <w:iCs/>
                <w:sz w:val="16"/>
                <w:szCs w:val="16"/>
                <w:lang w:val="it-IT"/>
              </w:rPr>
              <w:t>Valutazione</w:t>
            </w:r>
          </w:p>
        </w:tc>
        <w:tc>
          <w:tcPr>
            <w:tcW w:w="1161" w:type="pct"/>
            <w:gridSpan w:val="4"/>
            <w:tcBorders>
              <w:top w:val="single" w:sz="8" w:space="0" w:color="auto"/>
              <w:left w:val="nil"/>
              <w:bottom w:val="single" w:sz="8" w:space="0" w:color="auto"/>
              <w:right w:val="single" w:sz="8" w:space="0" w:color="000000"/>
            </w:tcBorders>
            <w:shd w:val="clear" w:color="000000" w:fill="FFCC99"/>
            <w:noWrap/>
            <w:vAlign w:val="center"/>
            <w:hideMark/>
          </w:tcPr>
          <w:p w:rsidR="007D0AB0" w:rsidRPr="00C64914" w:rsidRDefault="007D0AB0" w:rsidP="006C38E8">
            <w:pPr>
              <w:spacing w:line="276" w:lineRule="auto"/>
              <w:jc w:val="both"/>
              <w:rPr>
                <w:rFonts w:ascii="Times New Roman" w:hAnsi="Times New Roman"/>
                <w:b/>
                <w:bCs/>
                <w:i/>
                <w:iCs/>
                <w:sz w:val="16"/>
                <w:szCs w:val="16"/>
                <w:lang w:val="it-IT"/>
              </w:rPr>
            </w:pPr>
            <w:r w:rsidRPr="00C64914">
              <w:rPr>
                <w:rFonts w:ascii="Times New Roman" w:hAnsi="Times New Roman"/>
                <w:b/>
                <w:bCs/>
                <w:i/>
                <w:iCs/>
                <w:sz w:val="16"/>
                <w:szCs w:val="16"/>
                <w:lang w:val="it-IT"/>
              </w:rPr>
              <w:t>ottimo</w:t>
            </w:r>
          </w:p>
        </w:tc>
      </w:tr>
      <w:tr w:rsidR="007D0AB0" w:rsidRPr="00C64914" w:rsidTr="006C38E8">
        <w:trPr>
          <w:trHeight w:val="270"/>
        </w:trPr>
        <w:tc>
          <w:tcPr>
            <w:tcW w:w="2181"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i/>
                <w:iCs/>
                <w:sz w:val="18"/>
                <w:szCs w:val="18"/>
                <w:lang w:val="it-IT"/>
              </w:rPr>
            </w:pPr>
          </w:p>
        </w:tc>
        <w:tc>
          <w:tcPr>
            <w:tcW w:w="788"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sz w:val="20"/>
                <w:szCs w:val="20"/>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sz w:val="20"/>
                <w:szCs w:val="20"/>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sz w:val="20"/>
                <w:szCs w:val="20"/>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sz w:val="20"/>
                <w:szCs w:val="20"/>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sz w:val="20"/>
                <w:szCs w:val="20"/>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sz w:val="20"/>
                <w:szCs w:val="20"/>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sz w:val="20"/>
                <w:szCs w:val="20"/>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sz w:val="20"/>
                <w:szCs w:val="20"/>
                <w:lang w:val="it-IT"/>
              </w:rPr>
            </w:pPr>
          </w:p>
        </w:tc>
      </w:tr>
      <w:tr w:rsidR="007D0AB0" w:rsidRPr="00C64914" w:rsidTr="006C38E8">
        <w:trPr>
          <w:trHeight w:val="270"/>
        </w:trPr>
        <w:tc>
          <w:tcPr>
            <w:tcW w:w="5000" w:type="pct"/>
            <w:gridSpan w:val="9"/>
            <w:tcBorders>
              <w:top w:val="single" w:sz="8" w:space="0" w:color="auto"/>
              <w:left w:val="single" w:sz="8" w:space="0" w:color="auto"/>
              <w:bottom w:val="nil"/>
              <w:right w:val="single" w:sz="8" w:space="0" w:color="000000"/>
            </w:tcBorders>
            <w:shd w:val="clear" w:color="auto" w:fill="auto"/>
            <w:noWrap/>
            <w:vAlign w:val="bottom"/>
            <w:hideMark/>
          </w:tcPr>
          <w:p w:rsidR="007D0AB0" w:rsidRPr="00C64914" w:rsidRDefault="007D0AB0" w:rsidP="006C38E8">
            <w:pPr>
              <w:spacing w:line="276" w:lineRule="auto"/>
              <w:jc w:val="both"/>
              <w:rPr>
                <w:rFonts w:ascii="Times New Roman" w:hAnsi="Times New Roman"/>
                <w:b/>
                <w:bCs/>
                <w:sz w:val="20"/>
                <w:szCs w:val="20"/>
                <w:lang w:val="it-IT"/>
              </w:rPr>
            </w:pPr>
            <w:r w:rsidRPr="00C64914">
              <w:rPr>
                <w:rFonts w:ascii="Times New Roman" w:hAnsi="Times New Roman"/>
                <w:b/>
                <w:bCs/>
                <w:sz w:val="20"/>
                <w:szCs w:val="20"/>
                <w:lang w:val="it-IT"/>
              </w:rPr>
              <w:t>Osservazioni del valutatore sui risultati:</w:t>
            </w:r>
          </w:p>
        </w:tc>
      </w:tr>
      <w:tr w:rsidR="007D0AB0" w:rsidRPr="00C64914" w:rsidTr="006C38E8">
        <w:trPr>
          <w:trHeight w:val="750"/>
        </w:trPr>
        <w:tc>
          <w:tcPr>
            <w:tcW w:w="5000" w:type="pct"/>
            <w:gridSpan w:val="9"/>
            <w:tcBorders>
              <w:top w:val="single" w:sz="8" w:space="0" w:color="auto"/>
              <w:left w:val="single" w:sz="8" w:space="0" w:color="auto"/>
              <w:bottom w:val="nil"/>
              <w:right w:val="single" w:sz="8" w:space="0" w:color="000000"/>
            </w:tcBorders>
            <w:shd w:val="clear" w:color="auto" w:fill="auto"/>
            <w:vAlign w:val="center"/>
            <w:hideMark/>
          </w:tcPr>
          <w:p w:rsidR="007D0AB0" w:rsidRPr="00C64914" w:rsidRDefault="007D0AB0" w:rsidP="006C38E8">
            <w:pPr>
              <w:spacing w:line="276" w:lineRule="auto"/>
              <w:jc w:val="both"/>
              <w:rPr>
                <w:rFonts w:ascii="Times New Roman" w:hAnsi="Times New Roman"/>
                <w:sz w:val="16"/>
                <w:szCs w:val="16"/>
                <w:lang w:val="it-IT"/>
              </w:rPr>
            </w:pPr>
            <w:r w:rsidRPr="00C64914">
              <w:rPr>
                <w:rFonts w:ascii="Times New Roman" w:hAnsi="Times New Roman"/>
                <w:sz w:val="16"/>
                <w:szCs w:val="16"/>
                <w:lang w:val="it-IT"/>
              </w:rPr>
              <w:t> </w:t>
            </w:r>
          </w:p>
        </w:tc>
      </w:tr>
      <w:tr w:rsidR="007D0AB0" w:rsidRPr="00C64914" w:rsidTr="006C38E8">
        <w:trPr>
          <w:trHeight w:val="255"/>
        </w:trPr>
        <w:tc>
          <w:tcPr>
            <w:tcW w:w="5000" w:type="pct"/>
            <w:gridSpan w:val="9"/>
            <w:tcBorders>
              <w:top w:val="nil"/>
              <w:left w:val="single" w:sz="8" w:space="0" w:color="auto"/>
              <w:bottom w:val="nil"/>
              <w:right w:val="single" w:sz="8" w:space="0" w:color="000000"/>
            </w:tcBorders>
            <w:shd w:val="clear" w:color="auto" w:fill="auto"/>
            <w:noWrap/>
            <w:vAlign w:val="center"/>
            <w:hideMark/>
          </w:tcPr>
          <w:p w:rsidR="007D0AB0" w:rsidRPr="00C64914" w:rsidRDefault="007D0AB0" w:rsidP="006C38E8">
            <w:pPr>
              <w:spacing w:line="276" w:lineRule="auto"/>
              <w:jc w:val="both"/>
              <w:rPr>
                <w:rFonts w:ascii="Times New Roman" w:hAnsi="Times New Roman"/>
                <w:b/>
                <w:bCs/>
                <w:i/>
                <w:iCs/>
                <w:sz w:val="18"/>
                <w:szCs w:val="18"/>
                <w:u w:val="single"/>
                <w:lang w:val="it-IT"/>
              </w:rPr>
            </w:pPr>
            <w:r w:rsidRPr="00C64914">
              <w:rPr>
                <w:rFonts w:ascii="Times New Roman" w:hAnsi="Times New Roman"/>
                <w:b/>
                <w:bCs/>
                <w:i/>
                <w:iCs/>
                <w:sz w:val="18"/>
                <w:szCs w:val="18"/>
                <w:u w:val="single"/>
                <w:lang w:val="it-IT"/>
              </w:rPr>
              <w:t> </w:t>
            </w:r>
          </w:p>
        </w:tc>
      </w:tr>
      <w:tr w:rsidR="007D0AB0" w:rsidRPr="00C64914" w:rsidTr="006C38E8">
        <w:trPr>
          <w:trHeight w:val="255"/>
        </w:trPr>
        <w:tc>
          <w:tcPr>
            <w:tcW w:w="5000" w:type="pct"/>
            <w:gridSpan w:val="9"/>
            <w:tcBorders>
              <w:top w:val="nil"/>
              <w:left w:val="single" w:sz="8" w:space="0" w:color="auto"/>
              <w:bottom w:val="nil"/>
              <w:right w:val="single" w:sz="8" w:space="0" w:color="000000"/>
            </w:tcBorders>
            <w:shd w:val="clear" w:color="auto" w:fill="auto"/>
            <w:noWrap/>
            <w:vAlign w:val="center"/>
            <w:hideMark/>
          </w:tcPr>
          <w:p w:rsidR="007D0AB0" w:rsidRPr="00C64914" w:rsidRDefault="007D0AB0" w:rsidP="006C38E8">
            <w:pPr>
              <w:spacing w:line="276" w:lineRule="auto"/>
              <w:jc w:val="both"/>
              <w:rPr>
                <w:rFonts w:ascii="Times New Roman" w:hAnsi="Times New Roman"/>
                <w:b/>
                <w:bCs/>
                <w:i/>
                <w:iCs/>
                <w:sz w:val="18"/>
                <w:szCs w:val="18"/>
                <w:u w:val="single"/>
                <w:lang w:val="it-IT"/>
              </w:rPr>
            </w:pPr>
            <w:r w:rsidRPr="00C64914">
              <w:rPr>
                <w:rFonts w:ascii="Times New Roman" w:hAnsi="Times New Roman"/>
                <w:b/>
                <w:bCs/>
                <w:i/>
                <w:iCs/>
                <w:sz w:val="18"/>
                <w:szCs w:val="18"/>
                <w:u w:val="single"/>
                <w:lang w:val="it-IT"/>
              </w:rPr>
              <w:t> </w:t>
            </w:r>
          </w:p>
        </w:tc>
      </w:tr>
      <w:tr w:rsidR="007D0AB0" w:rsidRPr="00C64914" w:rsidTr="006C38E8">
        <w:trPr>
          <w:trHeight w:val="255"/>
        </w:trPr>
        <w:tc>
          <w:tcPr>
            <w:tcW w:w="5000" w:type="pct"/>
            <w:gridSpan w:val="9"/>
            <w:tcBorders>
              <w:top w:val="nil"/>
              <w:left w:val="single" w:sz="8" w:space="0" w:color="auto"/>
              <w:bottom w:val="nil"/>
              <w:right w:val="single" w:sz="8" w:space="0" w:color="000000"/>
            </w:tcBorders>
            <w:shd w:val="clear" w:color="auto" w:fill="auto"/>
            <w:noWrap/>
            <w:vAlign w:val="center"/>
            <w:hideMark/>
          </w:tcPr>
          <w:p w:rsidR="007D0AB0" w:rsidRPr="00C64914" w:rsidRDefault="007D0AB0" w:rsidP="006C38E8">
            <w:pPr>
              <w:spacing w:line="276" w:lineRule="auto"/>
              <w:jc w:val="both"/>
              <w:rPr>
                <w:rFonts w:ascii="Times New Roman" w:hAnsi="Times New Roman"/>
                <w:b/>
                <w:bCs/>
                <w:i/>
                <w:iCs/>
                <w:sz w:val="18"/>
                <w:szCs w:val="18"/>
                <w:u w:val="single"/>
                <w:lang w:val="it-IT"/>
              </w:rPr>
            </w:pPr>
            <w:r w:rsidRPr="00C64914">
              <w:rPr>
                <w:rFonts w:ascii="Times New Roman" w:hAnsi="Times New Roman"/>
                <w:b/>
                <w:bCs/>
                <w:i/>
                <w:iCs/>
                <w:sz w:val="18"/>
                <w:szCs w:val="18"/>
                <w:u w:val="single"/>
                <w:lang w:val="it-IT"/>
              </w:rPr>
              <w:t> </w:t>
            </w:r>
          </w:p>
        </w:tc>
      </w:tr>
      <w:tr w:rsidR="007D0AB0" w:rsidRPr="00C64914" w:rsidTr="006C38E8">
        <w:trPr>
          <w:trHeight w:val="255"/>
        </w:trPr>
        <w:tc>
          <w:tcPr>
            <w:tcW w:w="5000" w:type="pct"/>
            <w:gridSpan w:val="9"/>
            <w:tcBorders>
              <w:top w:val="nil"/>
              <w:left w:val="single" w:sz="8" w:space="0" w:color="auto"/>
              <w:bottom w:val="nil"/>
              <w:right w:val="single" w:sz="8" w:space="0" w:color="000000"/>
            </w:tcBorders>
            <w:shd w:val="clear" w:color="auto" w:fill="auto"/>
            <w:noWrap/>
            <w:vAlign w:val="center"/>
            <w:hideMark/>
          </w:tcPr>
          <w:p w:rsidR="007D0AB0" w:rsidRPr="00C64914" w:rsidRDefault="007D0AB0" w:rsidP="006C38E8">
            <w:pPr>
              <w:spacing w:line="276" w:lineRule="auto"/>
              <w:jc w:val="both"/>
              <w:rPr>
                <w:rFonts w:ascii="Times New Roman" w:hAnsi="Times New Roman"/>
                <w:b/>
                <w:bCs/>
                <w:i/>
                <w:iCs/>
                <w:sz w:val="18"/>
                <w:szCs w:val="18"/>
                <w:u w:val="single"/>
                <w:lang w:val="it-IT"/>
              </w:rPr>
            </w:pPr>
            <w:r w:rsidRPr="00C64914">
              <w:rPr>
                <w:rFonts w:ascii="Times New Roman" w:hAnsi="Times New Roman"/>
                <w:b/>
                <w:bCs/>
                <w:i/>
                <w:iCs/>
                <w:sz w:val="18"/>
                <w:szCs w:val="18"/>
                <w:u w:val="single"/>
                <w:lang w:val="it-IT"/>
              </w:rPr>
              <w:t> </w:t>
            </w:r>
          </w:p>
        </w:tc>
      </w:tr>
      <w:tr w:rsidR="007D0AB0" w:rsidRPr="00C64914" w:rsidTr="006C38E8">
        <w:trPr>
          <w:trHeight w:val="255"/>
        </w:trPr>
        <w:tc>
          <w:tcPr>
            <w:tcW w:w="5000" w:type="pct"/>
            <w:gridSpan w:val="9"/>
            <w:tcBorders>
              <w:top w:val="nil"/>
              <w:left w:val="single" w:sz="8" w:space="0" w:color="auto"/>
              <w:bottom w:val="nil"/>
              <w:right w:val="single" w:sz="8" w:space="0" w:color="000000"/>
            </w:tcBorders>
            <w:shd w:val="clear" w:color="auto" w:fill="auto"/>
            <w:noWrap/>
            <w:vAlign w:val="center"/>
            <w:hideMark/>
          </w:tcPr>
          <w:p w:rsidR="007D0AB0" w:rsidRPr="00C64914" w:rsidRDefault="007D0AB0" w:rsidP="006C38E8">
            <w:pPr>
              <w:spacing w:line="276" w:lineRule="auto"/>
              <w:jc w:val="both"/>
              <w:rPr>
                <w:rFonts w:ascii="Times New Roman" w:hAnsi="Times New Roman"/>
                <w:b/>
                <w:bCs/>
                <w:i/>
                <w:iCs/>
                <w:sz w:val="18"/>
                <w:szCs w:val="18"/>
                <w:u w:val="single"/>
                <w:lang w:val="it-IT"/>
              </w:rPr>
            </w:pPr>
            <w:r w:rsidRPr="00C64914">
              <w:rPr>
                <w:rFonts w:ascii="Times New Roman" w:hAnsi="Times New Roman"/>
                <w:b/>
                <w:bCs/>
                <w:i/>
                <w:iCs/>
                <w:sz w:val="18"/>
                <w:szCs w:val="18"/>
                <w:u w:val="single"/>
                <w:lang w:val="it-IT"/>
              </w:rPr>
              <w:t> </w:t>
            </w:r>
          </w:p>
        </w:tc>
      </w:tr>
      <w:tr w:rsidR="007D0AB0" w:rsidRPr="00C64914" w:rsidTr="006C38E8">
        <w:trPr>
          <w:trHeight w:val="270"/>
        </w:trPr>
        <w:tc>
          <w:tcPr>
            <w:tcW w:w="5000" w:type="pct"/>
            <w:gridSpan w:val="9"/>
            <w:tcBorders>
              <w:top w:val="nil"/>
              <w:left w:val="single" w:sz="8" w:space="0" w:color="auto"/>
              <w:bottom w:val="single" w:sz="8" w:space="0" w:color="auto"/>
              <w:right w:val="single" w:sz="8" w:space="0" w:color="000000"/>
            </w:tcBorders>
            <w:shd w:val="clear" w:color="auto" w:fill="auto"/>
            <w:noWrap/>
            <w:vAlign w:val="center"/>
            <w:hideMark/>
          </w:tcPr>
          <w:p w:rsidR="007D0AB0" w:rsidRPr="00C64914" w:rsidRDefault="007D0AB0" w:rsidP="006C38E8">
            <w:pPr>
              <w:spacing w:line="276" w:lineRule="auto"/>
              <w:jc w:val="both"/>
              <w:rPr>
                <w:rFonts w:ascii="Times New Roman" w:hAnsi="Times New Roman"/>
                <w:b/>
                <w:bCs/>
                <w:i/>
                <w:iCs/>
                <w:sz w:val="18"/>
                <w:szCs w:val="18"/>
                <w:u w:val="single"/>
                <w:lang w:val="it-IT"/>
              </w:rPr>
            </w:pPr>
            <w:r w:rsidRPr="00C64914">
              <w:rPr>
                <w:rFonts w:ascii="Times New Roman" w:hAnsi="Times New Roman"/>
                <w:b/>
                <w:bCs/>
                <w:i/>
                <w:iCs/>
                <w:sz w:val="18"/>
                <w:szCs w:val="18"/>
                <w:u w:val="single"/>
                <w:lang w:val="it-IT"/>
              </w:rPr>
              <w:t> </w:t>
            </w:r>
          </w:p>
        </w:tc>
      </w:tr>
      <w:tr w:rsidR="007D0AB0" w:rsidRPr="00C64914" w:rsidTr="006C38E8">
        <w:trPr>
          <w:trHeight w:val="255"/>
        </w:trPr>
        <w:tc>
          <w:tcPr>
            <w:tcW w:w="2181"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sz w:val="20"/>
                <w:szCs w:val="20"/>
                <w:lang w:val="it-IT"/>
              </w:rPr>
            </w:pPr>
          </w:p>
        </w:tc>
        <w:tc>
          <w:tcPr>
            <w:tcW w:w="788"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sz w:val="20"/>
                <w:szCs w:val="20"/>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sz w:val="20"/>
                <w:szCs w:val="20"/>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sz w:val="20"/>
                <w:szCs w:val="20"/>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sz w:val="20"/>
                <w:szCs w:val="20"/>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sz w:val="20"/>
                <w:szCs w:val="20"/>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sz w:val="20"/>
                <w:szCs w:val="20"/>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sz w:val="20"/>
                <w:szCs w:val="20"/>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sz w:val="20"/>
                <w:szCs w:val="20"/>
                <w:lang w:val="it-IT"/>
              </w:rPr>
            </w:pPr>
          </w:p>
        </w:tc>
      </w:tr>
    </w:tbl>
    <w:p w:rsidR="007D0AB0" w:rsidRPr="00C64914" w:rsidRDefault="007D0AB0" w:rsidP="007D0AB0">
      <w:pPr>
        <w:tabs>
          <w:tab w:val="left" w:pos="3144"/>
        </w:tabs>
        <w:spacing w:line="276" w:lineRule="auto"/>
        <w:jc w:val="both"/>
        <w:rPr>
          <w:rFonts w:ascii="Times New Roman" w:hAnsi="Times New Roman"/>
          <w:i/>
          <w:u w:val="single"/>
          <w:lang w:val="it-IT"/>
        </w:rPr>
      </w:pPr>
    </w:p>
    <w:p w:rsidR="007D0AB0" w:rsidRPr="00C64914" w:rsidRDefault="007D0AB0" w:rsidP="007D0AB0">
      <w:pPr>
        <w:tabs>
          <w:tab w:val="left" w:pos="3144"/>
        </w:tabs>
        <w:spacing w:line="276" w:lineRule="auto"/>
        <w:jc w:val="both"/>
        <w:rPr>
          <w:rFonts w:ascii="Times New Roman" w:hAnsi="Times New Roman"/>
          <w:i/>
          <w:u w:val="single"/>
          <w:lang w:val="it-IT"/>
        </w:rPr>
      </w:pPr>
      <w:r w:rsidRPr="00C64914">
        <w:rPr>
          <w:rFonts w:ascii="Times New Roman" w:hAnsi="Times New Roman"/>
          <w:i/>
          <w:u w:val="single"/>
          <w:lang w:val="it-IT"/>
        </w:rPr>
        <w:br w:type="page"/>
      </w:r>
      <w:r w:rsidRPr="00C64914">
        <w:rPr>
          <w:rFonts w:ascii="Times New Roman" w:hAnsi="Times New Roman"/>
          <w:i/>
          <w:u w:val="single"/>
          <w:lang w:val="it-IT"/>
        </w:rPr>
        <w:lastRenderedPageBreak/>
        <w:t xml:space="preserve">Scheda per Personale di Categoria C </w:t>
      </w:r>
    </w:p>
    <w:p w:rsidR="007D0AB0" w:rsidRPr="00C64914" w:rsidRDefault="007D0AB0" w:rsidP="007D0AB0">
      <w:pPr>
        <w:tabs>
          <w:tab w:val="left" w:pos="3144"/>
        </w:tabs>
        <w:spacing w:line="276" w:lineRule="auto"/>
        <w:jc w:val="both"/>
        <w:rPr>
          <w:rFonts w:ascii="Times New Roman" w:hAnsi="Times New Roman"/>
          <w:i/>
          <w:u w:val="single"/>
          <w:lang w:val="it-IT"/>
        </w:rPr>
      </w:pPr>
    </w:p>
    <w:tbl>
      <w:tblPr>
        <w:tblW w:w="5000" w:type="pct"/>
        <w:tblCellMar>
          <w:left w:w="70" w:type="dxa"/>
          <w:right w:w="70" w:type="dxa"/>
        </w:tblCellMar>
        <w:tblLook w:val="04A0" w:firstRow="1" w:lastRow="0" w:firstColumn="1" w:lastColumn="0" w:noHBand="0" w:noVBand="1"/>
      </w:tblPr>
      <w:tblGrid>
        <w:gridCol w:w="4262"/>
        <w:gridCol w:w="1539"/>
        <w:gridCol w:w="567"/>
        <w:gridCol w:w="567"/>
        <w:gridCol w:w="569"/>
        <w:gridCol w:w="567"/>
        <w:gridCol w:w="567"/>
        <w:gridCol w:w="567"/>
        <w:gridCol w:w="567"/>
      </w:tblGrid>
      <w:tr w:rsidR="007D0AB0" w:rsidRPr="00C64914" w:rsidTr="006C38E8">
        <w:trPr>
          <w:trHeight w:val="300"/>
        </w:trPr>
        <w:tc>
          <w:tcPr>
            <w:tcW w:w="21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AB0" w:rsidRPr="00C64914" w:rsidRDefault="007D0AB0" w:rsidP="006C38E8">
            <w:pPr>
              <w:spacing w:line="276" w:lineRule="auto"/>
              <w:jc w:val="both"/>
              <w:rPr>
                <w:rFonts w:ascii="Times New Roman" w:hAnsi="Times New Roman"/>
                <w:b/>
                <w:bCs/>
                <w:sz w:val="22"/>
                <w:szCs w:val="22"/>
                <w:lang w:val="it-IT"/>
              </w:rPr>
            </w:pPr>
            <w:r w:rsidRPr="00C64914">
              <w:rPr>
                <w:rFonts w:ascii="Times New Roman" w:hAnsi="Times New Roman"/>
                <w:b/>
                <w:bCs/>
                <w:sz w:val="22"/>
                <w:szCs w:val="22"/>
                <w:lang w:val="it-IT"/>
              </w:rPr>
              <w:t>Ufficio</w:t>
            </w:r>
          </w:p>
        </w:tc>
        <w:tc>
          <w:tcPr>
            <w:tcW w:w="1658" w:type="pct"/>
            <w:gridSpan w:val="4"/>
            <w:tcBorders>
              <w:top w:val="single" w:sz="4" w:space="0" w:color="auto"/>
              <w:left w:val="nil"/>
              <w:bottom w:val="single" w:sz="4" w:space="0" w:color="auto"/>
              <w:right w:val="single" w:sz="4" w:space="0" w:color="auto"/>
            </w:tcBorders>
            <w:shd w:val="clear" w:color="auto" w:fill="auto"/>
            <w:noWrap/>
            <w:vAlign w:val="bottom"/>
            <w:hideMark/>
          </w:tcPr>
          <w:p w:rsidR="007D0AB0" w:rsidRPr="00C64914" w:rsidRDefault="007D0AB0" w:rsidP="006C38E8">
            <w:pPr>
              <w:spacing w:line="276" w:lineRule="auto"/>
              <w:jc w:val="both"/>
              <w:rPr>
                <w:rFonts w:ascii="Times New Roman" w:hAnsi="Times New Roman"/>
                <w:b/>
                <w:bCs/>
                <w:sz w:val="22"/>
                <w:szCs w:val="22"/>
                <w:lang w:val="it-IT"/>
              </w:rPr>
            </w:pPr>
            <w:r w:rsidRPr="00C64914">
              <w:rPr>
                <w:rFonts w:ascii="Times New Roman" w:hAnsi="Times New Roman"/>
                <w:b/>
                <w:bCs/>
                <w:sz w:val="22"/>
                <w:szCs w:val="22"/>
                <w:lang w:val="it-IT"/>
              </w:rPr>
              <w:t> </w:t>
            </w: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b/>
                <w:bCs/>
                <w:sz w:val="22"/>
                <w:szCs w:val="22"/>
                <w:lang w:val="it-IT"/>
              </w:rPr>
            </w:pPr>
          </w:p>
        </w:tc>
        <w:tc>
          <w:tcPr>
            <w:tcW w:w="87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AB0" w:rsidRPr="00C64914" w:rsidRDefault="007D0AB0" w:rsidP="006C38E8">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ANNO</w:t>
            </w:r>
          </w:p>
        </w:tc>
      </w:tr>
      <w:tr w:rsidR="007D0AB0" w:rsidRPr="00C64914" w:rsidTr="006C38E8">
        <w:trPr>
          <w:trHeight w:val="300"/>
        </w:trPr>
        <w:tc>
          <w:tcPr>
            <w:tcW w:w="2181" w:type="pct"/>
            <w:tcBorders>
              <w:top w:val="nil"/>
              <w:left w:val="single" w:sz="4" w:space="0" w:color="auto"/>
              <w:bottom w:val="single" w:sz="4" w:space="0" w:color="auto"/>
              <w:right w:val="single" w:sz="4" w:space="0" w:color="auto"/>
            </w:tcBorders>
            <w:shd w:val="clear" w:color="auto" w:fill="auto"/>
            <w:noWrap/>
            <w:vAlign w:val="bottom"/>
            <w:hideMark/>
          </w:tcPr>
          <w:p w:rsidR="007D0AB0" w:rsidRPr="00C64914" w:rsidRDefault="007D0AB0" w:rsidP="006C38E8">
            <w:pPr>
              <w:spacing w:line="276" w:lineRule="auto"/>
              <w:jc w:val="both"/>
              <w:rPr>
                <w:rFonts w:ascii="Times New Roman" w:hAnsi="Times New Roman"/>
                <w:sz w:val="22"/>
                <w:szCs w:val="22"/>
                <w:lang w:val="it-IT"/>
              </w:rPr>
            </w:pPr>
            <w:r w:rsidRPr="00C64914">
              <w:rPr>
                <w:rFonts w:ascii="Times New Roman" w:hAnsi="Times New Roman"/>
                <w:sz w:val="22"/>
                <w:szCs w:val="22"/>
                <w:lang w:val="it-IT"/>
              </w:rPr>
              <w:t>Ruolo nell'ufficio</w:t>
            </w:r>
          </w:p>
        </w:tc>
        <w:tc>
          <w:tcPr>
            <w:tcW w:w="1658" w:type="pct"/>
            <w:gridSpan w:val="4"/>
            <w:tcBorders>
              <w:top w:val="single" w:sz="4" w:space="0" w:color="auto"/>
              <w:left w:val="nil"/>
              <w:bottom w:val="single" w:sz="4" w:space="0" w:color="auto"/>
              <w:right w:val="single" w:sz="4" w:space="0" w:color="auto"/>
            </w:tcBorders>
            <w:shd w:val="clear" w:color="auto" w:fill="auto"/>
            <w:noWrap/>
            <w:vAlign w:val="bottom"/>
            <w:hideMark/>
          </w:tcPr>
          <w:p w:rsidR="007D0AB0" w:rsidRPr="00C64914" w:rsidRDefault="007D0AB0" w:rsidP="006C38E8">
            <w:pPr>
              <w:spacing w:line="276" w:lineRule="auto"/>
              <w:jc w:val="both"/>
              <w:rPr>
                <w:rFonts w:ascii="Times New Roman" w:hAnsi="Times New Roman"/>
                <w:b/>
                <w:bCs/>
                <w:sz w:val="22"/>
                <w:szCs w:val="22"/>
                <w:lang w:val="it-IT"/>
              </w:rPr>
            </w:pPr>
            <w:r w:rsidRPr="00C64914">
              <w:rPr>
                <w:rFonts w:ascii="Times New Roman" w:hAnsi="Times New Roman"/>
                <w:b/>
                <w:bCs/>
                <w:sz w:val="22"/>
                <w:szCs w:val="22"/>
                <w:lang w:val="it-IT"/>
              </w:rPr>
              <w:t> </w:t>
            </w: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i/>
                <w:iCs/>
                <w:sz w:val="22"/>
                <w:szCs w:val="22"/>
                <w:lang w:val="it-IT"/>
              </w:rPr>
            </w:pPr>
          </w:p>
        </w:tc>
        <w:tc>
          <w:tcPr>
            <w:tcW w:w="87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AB0" w:rsidRPr="00C64914" w:rsidRDefault="007D0AB0" w:rsidP="006C38E8">
            <w:pPr>
              <w:spacing w:line="276" w:lineRule="auto"/>
              <w:jc w:val="both"/>
              <w:rPr>
                <w:rFonts w:ascii="Times New Roman" w:hAnsi="Times New Roman"/>
                <w:b/>
                <w:bCs/>
                <w:lang w:val="it-IT"/>
              </w:rPr>
            </w:pPr>
            <w:r w:rsidRPr="00C64914">
              <w:rPr>
                <w:rFonts w:ascii="Times New Roman" w:hAnsi="Times New Roman"/>
                <w:b/>
                <w:bCs/>
                <w:lang w:val="it-IT"/>
              </w:rPr>
              <w:t> </w:t>
            </w:r>
          </w:p>
        </w:tc>
      </w:tr>
      <w:tr w:rsidR="007D0AB0" w:rsidRPr="00C64914" w:rsidTr="006C38E8">
        <w:trPr>
          <w:trHeight w:val="300"/>
        </w:trPr>
        <w:tc>
          <w:tcPr>
            <w:tcW w:w="2181" w:type="pct"/>
            <w:tcBorders>
              <w:top w:val="nil"/>
              <w:left w:val="single" w:sz="4" w:space="0" w:color="auto"/>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b/>
                <w:bCs/>
                <w:sz w:val="22"/>
                <w:szCs w:val="22"/>
                <w:lang w:val="it-IT"/>
              </w:rPr>
            </w:pPr>
            <w:r w:rsidRPr="00C64914">
              <w:rPr>
                <w:rFonts w:ascii="Times New Roman" w:hAnsi="Times New Roman"/>
                <w:b/>
                <w:bCs/>
                <w:sz w:val="22"/>
                <w:szCs w:val="22"/>
                <w:lang w:val="it-IT"/>
              </w:rPr>
              <w:t>DIPENDENTE</w:t>
            </w:r>
          </w:p>
        </w:tc>
        <w:tc>
          <w:tcPr>
            <w:tcW w:w="1658"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AB0" w:rsidRPr="00C64914" w:rsidRDefault="007D0AB0" w:rsidP="006C38E8">
            <w:pPr>
              <w:spacing w:line="276" w:lineRule="auto"/>
              <w:jc w:val="both"/>
              <w:rPr>
                <w:rFonts w:ascii="Times New Roman" w:hAnsi="Times New Roman"/>
                <w:b/>
                <w:bCs/>
                <w:sz w:val="22"/>
                <w:szCs w:val="22"/>
                <w:lang w:val="it-IT"/>
              </w:rPr>
            </w:pPr>
            <w:r w:rsidRPr="00C64914">
              <w:rPr>
                <w:rFonts w:ascii="Times New Roman" w:hAnsi="Times New Roman"/>
                <w:b/>
                <w:bCs/>
                <w:sz w:val="22"/>
                <w:szCs w:val="22"/>
                <w:lang w:val="it-IT"/>
              </w:rPr>
              <w:t> </w:t>
            </w: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i/>
                <w:iCs/>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i/>
                <w:iCs/>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i/>
                <w:iCs/>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lang w:val="it-IT"/>
              </w:rPr>
            </w:pPr>
          </w:p>
        </w:tc>
      </w:tr>
      <w:tr w:rsidR="007D0AB0" w:rsidRPr="00C64914" w:rsidTr="006C38E8">
        <w:trPr>
          <w:trHeight w:val="300"/>
        </w:trPr>
        <w:tc>
          <w:tcPr>
            <w:tcW w:w="2181" w:type="pct"/>
            <w:tcBorders>
              <w:top w:val="single" w:sz="4" w:space="0" w:color="auto"/>
              <w:left w:val="single" w:sz="4" w:space="0" w:color="auto"/>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sz w:val="22"/>
                <w:szCs w:val="22"/>
                <w:lang w:val="it-IT"/>
              </w:rPr>
            </w:pPr>
            <w:r w:rsidRPr="00C64914">
              <w:rPr>
                <w:rFonts w:ascii="Times New Roman" w:hAnsi="Times New Roman"/>
                <w:sz w:val="22"/>
                <w:szCs w:val="22"/>
                <w:lang w:val="it-IT"/>
              </w:rPr>
              <w:t>Categoria</w:t>
            </w:r>
          </w:p>
        </w:tc>
        <w:tc>
          <w:tcPr>
            <w:tcW w:w="1658"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AB0" w:rsidRPr="00C64914" w:rsidRDefault="007D0AB0" w:rsidP="006C38E8">
            <w:pPr>
              <w:spacing w:line="276" w:lineRule="auto"/>
              <w:jc w:val="both"/>
              <w:rPr>
                <w:rFonts w:ascii="Times New Roman" w:hAnsi="Times New Roman"/>
                <w:sz w:val="22"/>
                <w:szCs w:val="22"/>
                <w:lang w:val="it-IT"/>
              </w:rPr>
            </w:pPr>
            <w:r w:rsidRPr="00C64914">
              <w:rPr>
                <w:rFonts w:ascii="Times New Roman" w:hAnsi="Times New Roman"/>
                <w:sz w:val="22"/>
                <w:szCs w:val="22"/>
                <w:lang w:val="it-IT"/>
              </w:rPr>
              <w:t> </w:t>
            </w: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i/>
                <w:iCs/>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i/>
                <w:iCs/>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i/>
                <w:iCs/>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lang w:val="it-IT"/>
              </w:rPr>
            </w:pPr>
          </w:p>
        </w:tc>
      </w:tr>
      <w:tr w:rsidR="007D0AB0" w:rsidRPr="00C64914" w:rsidTr="006C38E8">
        <w:trPr>
          <w:trHeight w:val="315"/>
        </w:trPr>
        <w:tc>
          <w:tcPr>
            <w:tcW w:w="2181" w:type="pct"/>
            <w:tcBorders>
              <w:top w:val="single" w:sz="4" w:space="0" w:color="auto"/>
              <w:left w:val="single" w:sz="4" w:space="0" w:color="auto"/>
              <w:bottom w:val="nil"/>
              <w:right w:val="single" w:sz="4" w:space="0" w:color="auto"/>
            </w:tcBorders>
            <w:shd w:val="clear" w:color="auto" w:fill="auto"/>
            <w:noWrap/>
            <w:vAlign w:val="bottom"/>
            <w:hideMark/>
          </w:tcPr>
          <w:p w:rsidR="007D0AB0" w:rsidRPr="00C64914" w:rsidRDefault="007D0AB0" w:rsidP="006C38E8">
            <w:pPr>
              <w:spacing w:line="276" w:lineRule="auto"/>
              <w:jc w:val="both"/>
              <w:rPr>
                <w:rFonts w:ascii="Times New Roman" w:hAnsi="Times New Roman"/>
                <w:sz w:val="22"/>
                <w:szCs w:val="22"/>
                <w:lang w:val="it-IT"/>
              </w:rPr>
            </w:pPr>
            <w:r w:rsidRPr="00C64914">
              <w:rPr>
                <w:rFonts w:ascii="Times New Roman" w:hAnsi="Times New Roman"/>
                <w:sz w:val="22"/>
                <w:szCs w:val="22"/>
                <w:lang w:val="it-IT"/>
              </w:rPr>
              <w:t>Profilo Professionale</w:t>
            </w:r>
          </w:p>
        </w:tc>
        <w:tc>
          <w:tcPr>
            <w:tcW w:w="1658" w:type="pct"/>
            <w:gridSpan w:val="4"/>
            <w:tcBorders>
              <w:top w:val="single" w:sz="4" w:space="0" w:color="auto"/>
              <w:left w:val="nil"/>
              <w:bottom w:val="nil"/>
              <w:right w:val="single" w:sz="4" w:space="0" w:color="auto"/>
            </w:tcBorders>
            <w:shd w:val="clear" w:color="auto" w:fill="auto"/>
            <w:noWrap/>
            <w:vAlign w:val="bottom"/>
            <w:hideMark/>
          </w:tcPr>
          <w:p w:rsidR="007D0AB0" w:rsidRPr="00C64914" w:rsidRDefault="007D0AB0" w:rsidP="006C38E8">
            <w:pPr>
              <w:spacing w:line="276" w:lineRule="auto"/>
              <w:jc w:val="both"/>
              <w:rPr>
                <w:rFonts w:ascii="Times New Roman" w:hAnsi="Times New Roman"/>
                <w:b/>
                <w:bCs/>
                <w:sz w:val="20"/>
                <w:szCs w:val="20"/>
                <w:lang w:val="it-IT"/>
              </w:rPr>
            </w:pPr>
            <w:r w:rsidRPr="00C64914">
              <w:rPr>
                <w:rFonts w:ascii="Times New Roman" w:hAnsi="Times New Roman"/>
                <w:b/>
                <w:bCs/>
                <w:sz w:val="20"/>
                <w:szCs w:val="20"/>
                <w:lang w:val="it-IT"/>
              </w:rPr>
              <w:t> </w:t>
            </w: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i/>
                <w:iCs/>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i/>
                <w:iCs/>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i/>
                <w:iCs/>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i/>
                <w:iCs/>
                <w:lang w:val="it-IT"/>
              </w:rPr>
            </w:pPr>
          </w:p>
        </w:tc>
      </w:tr>
      <w:tr w:rsidR="007D0AB0" w:rsidRPr="00C64914" w:rsidTr="006C38E8">
        <w:trPr>
          <w:trHeight w:val="780"/>
        </w:trPr>
        <w:tc>
          <w:tcPr>
            <w:tcW w:w="4420" w:type="pct"/>
            <w:gridSpan w:val="7"/>
            <w:tcBorders>
              <w:top w:val="single" w:sz="8" w:space="0" w:color="auto"/>
              <w:left w:val="single" w:sz="8" w:space="0" w:color="auto"/>
              <w:bottom w:val="single" w:sz="4" w:space="0" w:color="auto"/>
              <w:right w:val="single" w:sz="4" w:space="0" w:color="000000"/>
            </w:tcBorders>
            <w:shd w:val="clear" w:color="000000" w:fill="CCFFFF"/>
            <w:noWrap/>
            <w:vAlign w:val="center"/>
            <w:hideMark/>
          </w:tcPr>
          <w:p w:rsidR="007D0AB0" w:rsidRPr="00C64914" w:rsidRDefault="007D0AB0" w:rsidP="006C38E8">
            <w:pPr>
              <w:spacing w:line="276" w:lineRule="auto"/>
              <w:jc w:val="both"/>
              <w:rPr>
                <w:rFonts w:ascii="Times New Roman" w:hAnsi="Times New Roman"/>
                <w:b/>
                <w:bCs/>
                <w:sz w:val="20"/>
                <w:szCs w:val="20"/>
                <w:lang w:val="it-IT"/>
              </w:rPr>
            </w:pPr>
            <w:r w:rsidRPr="00C64914">
              <w:rPr>
                <w:rFonts w:ascii="Times New Roman" w:hAnsi="Times New Roman"/>
                <w:b/>
                <w:bCs/>
                <w:sz w:val="20"/>
                <w:szCs w:val="20"/>
                <w:lang w:val="it-IT"/>
              </w:rPr>
              <w:t>Obiettivi della Performances dell'Ente associabili al Dipendente</w:t>
            </w:r>
          </w:p>
        </w:tc>
        <w:tc>
          <w:tcPr>
            <w:tcW w:w="580" w:type="pct"/>
            <w:gridSpan w:val="2"/>
            <w:tcBorders>
              <w:top w:val="single" w:sz="8" w:space="0" w:color="auto"/>
              <w:left w:val="nil"/>
              <w:bottom w:val="single" w:sz="4" w:space="0" w:color="auto"/>
              <w:right w:val="single" w:sz="8" w:space="0" w:color="000000"/>
            </w:tcBorders>
            <w:shd w:val="clear" w:color="000000" w:fill="CCFFFF"/>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 risultato raggiunto da ARCEA</w:t>
            </w:r>
          </w:p>
        </w:tc>
      </w:tr>
      <w:tr w:rsidR="007D0AB0" w:rsidRPr="00C64914" w:rsidTr="006C38E8">
        <w:trPr>
          <w:trHeight w:val="255"/>
        </w:trPr>
        <w:tc>
          <w:tcPr>
            <w:tcW w:w="2968" w:type="pct"/>
            <w:gridSpan w:val="2"/>
            <w:tcBorders>
              <w:top w:val="single" w:sz="4" w:space="0" w:color="auto"/>
              <w:left w:val="single" w:sz="8" w:space="0" w:color="auto"/>
              <w:bottom w:val="single" w:sz="4" w:space="0" w:color="auto"/>
              <w:right w:val="single" w:sz="4" w:space="0" w:color="000000"/>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6"/>
                <w:szCs w:val="16"/>
                <w:lang w:val="it-IT"/>
              </w:rPr>
            </w:pPr>
            <w:r w:rsidRPr="00C64914">
              <w:rPr>
                <w:rFonts w:ascii="Times New Roman" w:hAnsi="Times New Roman"/>
                <w:i/>
                <w:iCs/>
                <w:sz w:val="16"/>
                <w:szCs w:val="16"/>
                <w:lang w:val="it-IT"/>
              </w:rPr>
              <w:t>Obiettivo</w:t>
            </w:r>
          </w:p>
        </w:tc>
        <w:tc>
          <w:tcPr>
            <w:tcW w:w="1451" w:type="pct"/>
            <w:gridSpan w:val="5"/>
            <w:tcBorders>
              <w:top w:val="single" w:sz="4" w:space="0" w:color="auto"/>
              <w:left w:val="nil"/>
              <w:bottom w:val="single" w:sz="4" w:space="0" w:color="auto"/>
              <w:right w:val="single" w:sz="4" w:space="0" w:color="000000"/>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6"/>
                <w:szCs w:val="16"/>
                <w:lang w:val="it-IT"/>
              </w:rPr>
            </w:pPr>
            <w:proofErr w:type="spellStart"/>
            <w:r w:rsidRPr="00C64914">
              <w:rPr>
                <w:rFonts w:ascii="Times New Roman" w:hAnsi="Times New Roman"/>
                <w:i/>
                <w:iCs/>
                <w:sz w:val="16"/>
                <w:szCs w:val="16"/>
                <w:lang w:val="it-IT"/>
              </w:rPr>
              <w:t>Sottobiettivo</w:t>
            </w:r>
            <w:proofErr w:type="spellEnd"/>
            <w:r w:rsidRPr="00C64914">
              <w:rPr>
                <w:rFonts w:ascii="Times New Roman" w:hAnsi="Times New Roman"/>
                <w:i/>
                <w:iCs/>
                <w:sz w:val="16"/>
                <w:szCs w:val="16"/>
                <w:lang w:val="it-IT"/>
              </w:rPr>
              <w:t xml:space="preserve"> (eventuale)</w:t>
            </w:r>
          </w:p>
        </w:tc>
        <w:tc>
          <w:tcPr>
            <w:tcW w:w="580" w:type="pct"/>
            <w:gridSpan w:val="2"/>
            <w:tcBorders>
              <w:top w:val="single" w:sz="4" w:space="0" w:color="auto"/>
              <w:left w:val="nil"/>
              <w:bottom w:val="single" w:sz="4" w:space="0" w:color="auto"/>
              <w:right w:val="single" w:sz="8" w:space="0" w:color="000000"/>
            </w:tcBorders>
            <w:shd w:val="clear" w:color="000000" w:fill="CCFFFF"/>
            <w:vAlign w:val="bottom"/>
            <w:hideMark/>
          </w:tcPr>
          <w:p w:rsidR="007D0AB0" w:rsidRPr="00C64914" w:rsidRDefault="007D0AB0" w:rsidP="006C38E8">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 </w:t>
            </w:r>
          </w:p>
        </w:tc>
      </w:tr>
      <w:tr w:rsidR="007D0AB0" w:rsidRPr="00C64914" w:rsidTr="006C38E8">
        <w:trPr>
          <w:trHeight w:val="255"/>
        </w:trPr>
        <w:tc>
          <w:tcPr>
            <w:tcW w:w="2968"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1451" w:type="pct"/>
            <w:gridSpan w:val="5"/>
            <w:tcBorders>
              <w:top w:val="single" w:sz="4" w:space="0" w:color="auto"/>
              <w:left w:val="nil"/>
              <w:bottom w:val="single" w:sz="4" w:space="0" w:color="auto"/>
              <w:right w:val="single" w:sz="4" w:space="0" w:color="000000"/>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580" w:type="pct"/>
            <w:gridSpan w:val="2"/>
            <w:tcBorders>
              <w:top w:val="single" w:sz="4" w:space="0" w:color="auto"/>
              <w:left w:val="nil"/>
              <w:bottom w:val="single" w:sz="4" w:space="0" w:color="auto"/>
              <w:right w:val="single" w:sz="8" w:space="0" w:color="000000"/>
            </w:tcBorders>
            <w:shd w:val="clear" w:color="000000" w:fill="CCFFFF"/>
            <w:vAlign w:val="bottom"/>
            <w:hideMark/>
          </w:tcPr>
          <w:p w:rsidR="007D0AB0" w:rsidRPr="00C64914" w:rsidRDefault="007D0AB0" w:rsidP="006C38E8">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 </w:t>
            </w:r>
          </w:p>
        </w:tc>
      </w:tr>
      <w:tr w:rsidR="007D0AB0" w:rsidRPr="00C64914" w:rsidTr="006C38E8">
        <w:trPr>
          <w:trHeight w:val="255"/>
        </w:trPr>
        <w:tc>
          <w:tcPr>
            <w:tcW w:w="2968"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1451" w:type="pct"/>
            <w:gridSpan w:val="5"/>
            <w:tcBorders>
              <w:top w:val="single" w:sz="4" w:space="0" w:color="auto"/>
              <w:left w:val="nil"/>
              <w:bottom w:val="single" w:sz="4" w:space="0" w:color="auto"/>
              <w:right w:val="single" w:sz="4" w:space="0" w:color="000000"/>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580" w:type="pct"/>
            <w:gridSpan w:val="2"/>
            <w:tcBorders>
              <w:top w:val="single" w:sz="4" w:space="0" w:color="auto"/>
              <w:left w:val="nil"/>
              <w:bottom w:val="single" w:sz="4" w:space="0" w:color="auto"/>
              <w:right w:val="single" w:sz="8" w:space="0" w:color="000000"/>
            </w:tcBorders>
            <w:shd w:val="clear" w:color="000000" w:fill="CCFFFF"/>
            <w:vAlign w:val="bottom"/>
            <w:hideMark/>
          </w:tcPr>
          <w:p w:rsidR="007D0AB0" w:rsidRPr="00C64914" w:rsidRDefault="007D0AB0" w:rsidP="006C38E8">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 </w:t>
            </w:r>
          </w:p>
        </w:tc>
      </w:tr>
      <w:tr w:rsidR="007D0AB0" w:rsidRPr="00C64914" w:rsidTr="006C38E8">
        <w:trPr>
          <w:trHeight w:val="255"/>
        </w:trPr>
        <w:tc>
          <w:tcPr>
            <w:tcW w:w="2968"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1451" w:type="pct"/>
            <w:gridSpan w:val="5"/>
            <w:tcBorders>
              <w:top w:val="single" w:sz="4" w:space="0" w:color="auto"/>
              <w:left w:val="nil"/>
              <w:bottom w:val="single" w:sz="4" w:space="0" w:color="auto"/>
              <w:right w:val="single" w:sz="4" w:space="0" w:color="000000"/>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580" w:type="pct"/>
            <w:gridSpan w:val="2"/>
            <w:tcBorders>
              <w:top w:val="single" w:sz="4" w:space="0" w:color="auto"/>
              <w:left w:val="nil"/>
              <w:bottom w:val="single" w:sz="4" w:space="0" w:color="auto"/>
              <w:right w:val="single" w:sz="8" w:space="0" w:color="000000"/>
            </w:tcBorders>
            <w:shd w:val="clear" w:color="000000" w:fill="CCFFFF"/>
            <w:vAlign w:val="bottom"/>
            <w:hideMark/>
          </w:tcPr>
          <w:p w:rsidR="007D0AB0" w:rsidRPr="00C64914" w:rsidRDefault="007D0AB0" w:rsidP="006C38E8">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 </w:t>
            </w:r>
          </w:p>
        </w:tc>
      </w:tr>
      <w:tr w:rsidR="007D0AB0" w:rsidRPr="00C64914" w:rsidTr="006C38E8">
        <w:trPr>
          <w:trHeight w:val="255"/>
        </w:trPr>
        <w:tc>
          <w:tcPr>
            <w:tcW w:w="2968"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1451" w:type="pct"/>
            <w:gridSpan w:val="5"/>
            <w:tcBorders>
              <w:top w:val="single" w:sz="4" w:space="0" w:color="auto"/>
              <w:left w:val="nil"/>
              <w:bottom w:val="single" w:sz="4" w:space="0" w:color="auto"/>
              <w:right w:val="single" w:sz="4" w:space="0" w:color="000000"/>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580" w:type="pct"/>
            <w:gridSpan w:val="2"/>
            <w:tcBorders>
              <w:top w:val="single" w:sz="4" w:space="0" w:color="auto"/>
              <w:left w:val="nil"/>
              <w:bottom w:val="single" w:sz="4" w:space="0" w:color="auto"/>
              <w:right w:val="single" w:sz="8" w:space="0" w:color="000000"/>
            </w:tcBorders>
            <w:shd w:val="clear" w:color="000000" w:fill="CCFFFF"/>
            <w:vAlign w:val="bottom"/>
            <w:hideMark/>
          </w:tcPr>
          <w:p w:rsidR="007D0AB0" w:rsidRPr="00C64914" w:rsidRDefault="007D0AB0" w:rsidP="006C38E8">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 </w:t>
            </w:r>
          </w:p>
        </w:tc>
      </w:tr>
      <w:tr w:rsidR="007D0AB0" w:rsidRPr="00C64914" w:rsidTr="006C38E8">
        <w:trPr>
          <w:trHeight w:val="255"/>
        </w:trPr>
        <w:tc>
          <w:tcPr>
            <w:tcW w:w="2968"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1451" w:type="pct"/>
            <w:gridSpan w:val="5"/>
            <w:tcBorders>
              <w:top w:val="single" w:sz="4" w:space="0" w:color="auto"/>
              <w:left w:val="nil"/>
              <w:bottom w:val="single" w:sz="4" w:space="0" w:color="auto"/>
              <w:right w:val="single" w:sz="4" w:space="0" w:color="000000"/>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580" w:type="pct"/>
            <w:gridSpan w:val="2"/>
            <w:tcBorders>
              <w:top w:val="single" w:sz="4" w:space="0" w:color="auto"/>
              <w:left w:val="nil"/>
              <w:bottom w:val="single" w:sz="4" w:space="0" w:color="auto"/>
              <w:right w:val="single" w:sz="8" w:space="0" w:color="000000"/>
            </w:tcBorders>
            <w:shd w:val="clear" w:color="000000" w:fill="CCFFFF"/>
            <w:vAlign w:val="bottom"/>
            <w:hideMark/>
          </w:tcPr>
          <w:p w:rsidR="007D0AB0" w:rsidRPr="00C64914" w:rsidRDefault="007D0AB0" w:rsidP="006C38E8">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 </w:t>
            </w:r>
          </w:p>
        </w:tc>
      </w:tr>
      <w:tr w:rsidR="007D0AB0" w:rsidRPr="00C64914" w:rsidTr="006C38E8">
        <w:trPr>
          <w:trHeight w:val="255"/>
        </w:trPr>
        <w:tc>
          <w:tcPr>
            <w:tcW w:w="2968"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1451" w:type="pct"/>
            <w:gridSpan w:val="5"/>
            <w:tcBorders>
              <w:top w:val="single" w:sz="4" w:space="0" w:color="auto"/>
              <w:left w:val="nil"/>
              <w:bottom w:val="single" w:sz="4" w:space="0" w:color="auto"/>
              <w:right w:val="single" w:sz="4" w:space="0" w:color="000000"/>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580" w:type="pct"/>
            <w:gridSpan w:val="2"/>
            <w:tcBorders>
              <w:top w:val="single" w:sz="4" w:space="0" w:color="auto"/>
              <w:left w:val="nil"/>
              <w:bottom w:val="single" w:sz="4" w:space="0" w:color="auto"/>
              <w:right w:val="single" w:sz="8" w:space="0" w:color="000000"/>
            </w:tcBorders>
            <w:shd w:val="clear" w:color="000000" w:fill="CCFFFF"/>
            <w:vAlign w:val="bottom"/>
            <w:hideMark/>
          </w:tcPr>
          <w:p w:rsidR="007D0AB0" w:rsidRPr="00C64914" w:rsidRDefault="007D0AB0" w:rsidP="006C38E8">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 </w:t>
            </w:r>
          </w:p>
        </w:tc>
      </w:tr>
      <w:tr w:rsidR="007D0AB0" w:rsidRPr="00C64914" w:rsidTr="006C38E8">
        <w:trPr>
          <w:trHeight w:val="255"/>
        </w:trPr>
        <w:tc>
          <w:tcPr>
            <w:tcW w:w="2968"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1451" w:type="pct"/>
            <w:gridSpan w:val="5"/>
            <w:tcBorders>
              <w:top w:val="single" w:sz="4" w:space="0" w:color="auto"/>
              <w:left w:val="nil"/>
              <w:bottom w:val="single" w:sz="4" w:space="0" w:color="auto"/>
              <w:right w:val="single" w:sz="4" w:space="0" w:color="000000"/>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580" w:type="pct"/>
            <w:gridSpan w:val="2"/>
            <w:tcBorders>
              <w:top w:val="single" w:sz="4" w:space="0" w:color="auto"/>
              <w:left w:val="nil"/>
              <w:bottom w:val="single" w:sz="4" w:space="0" w:color="auto"/>
              <w:right w:val="single" w:sz="8" w:space="0" w:color="000000"/>
            </w:tcBorders>
            <w:shd w:val="clear" w:color="000000" w:fill="CCFFFF"/>
            <w:vAlign w:val="bottom"/>
            <w:hideMark/>
          </w:tcPr>
          <w:p w:rsidR="007D0AB0" w:rsidRPr="00C64914" w:rsidRDefault="007D0AB0" w:rsidP="006C38E8">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 </w:t>
            </w:r>
          </w:p>
        </w:tc>
      </w:tr>
      <w:tr w:rsidR="007D0AB0" w:rsidRPr="00C64914" w:rsidTr="006C38E8">
        <w:trPr>
          <w:trHeight w:val="255"/>
        </w:trPr>
        <w:tc>
          <w:tcPr>
            <w:tcW w:w="2968"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1451" w:type="pct"/>
            <w:gridSpan w:val="5"/>
            <w:tcBorders>
              <w:top w:val="single" w:sz="4" w:space="0" w:color="auto"/>
              <w:left w:val="nil"/>
              <w:bottom w:val="single" w:sz="4" w:space="0" w:color="auto"/>
              <w:right w:val="single" w:sz="4" w:space="0" w:color="000000"/>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580" w:type="pct"/>
            <w:gridSpan w:val="2"/>
            <w:tcBorders>
              <w:top w:val="single" w:sz="4" w:space="0" w:color="auto"/>
              <w:left w:val="nil"/>
              <w:bottom w:val="single" w:sz="4" w:space="0" w:color="auto"/>
              <w:right w:val="single" w:sz="8" w:space="0" w:color="000000"/>
            </w:tcBorders>
            <w:shd w:val="clear" w:color="000000" w:fill="CCFFFF"/>
            <w:vAlign w:val="bottom"/>
            <w:hideMark/>
          </w:tcPr>
          <w:p w:rsidR="007D0AB0" w:rsidRPr="00C64914" w:rsidRDefault="007D0AB0" w:rsidP="006C38E8">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 </w:t>
            </w:r>
          </w:p>
        </w:tc>
      </w:tr>
      <w:tr w:rsidR="007D0AB0" w:rsidRPr="00C64914" w:rsidTr="006C38E8">
        <w:trPr>
          <w:trHeight w:val="255"/>
        </w:trPr>
        <w:tc>
          <w:tcPr>
            <w:tcW w:w="2968"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1451" w:type="pct"/>
            <w:gridSpan w:val="5"/>
            <w:tcBorders>
              <w:top w:val="single" w:sz="4" w:space="0" w:color="auto"/>
              <w:left w:val="nil"/>
              <w:bottom w:val="single" w:sz="4" w:space="0" w:color="auto"/>
              <w:right w:val="single" w:sz="4" w:space="0" w:color="000000"/>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580" w:type="pct"/>
            <w:gridSpan w:val="2"/>
            <w:tcBorders>
              <w:top w:val="single" w:sz="4" w:space="0" w:color="auto"/>
              <w:left w:val="nil"/>
              <w:bottom w:val="single" w:sz="4" w:space="0" w:color="auto"/>
              <w:right w:val="single" w:sz="8" w:space="0" w:color="000000"/>
            </w:tcBorders>
            <w:shd w:val="clear" w:color="000000" w:fill="CCFFFF"/>
            <w:vAlign w:val="bottom"/>
            <w:hideMark/>
          </w:tcPr>
          <w:p w:rsidR="007D0AB0" w:rsidRPr="00C64914" w:rsidRDefault="007D0AB0" w:rsidP="006C38E8">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 </w:t>
            </w:r>
          </w:p>
        </w:tc>
      </w:tr>
      <w:tr w:rsidR="007D0AB0" w:rsidRPr="00C64914" w:rsidTr="006C38E8">
        <w:trPr>
          <w:trHeight w:val="255"/>
        </w:trPr>
        <w:tc>
          <w:tcPr>
            <w:tcW w:w="2968" w:type="pct"/>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1451" w:type="pct"/>
            <w:gridSpan w:val="5"/>
            <w:tcBorders>
              <w:top w:val="single" w:sz="4" w:space="0" w:color="auto"/>
              <w:left w:val="nil"/>
              <w:bottom w:val="single" w:sz="4" w:space="0" w:color="auto"/>
              <w:right w:val="single" w:sz="4" w:space="0" w:color="000000"/>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580" w:type="pct"/>
            <w:gridSpan w:val="2"/>
            <w:tcBorders>
              <w:top w:val="single" w:sz="4" w:space="0" w:color="auto"/>
              <w:left w:val="nil"/>
              <w:bottom w:val="single" w:sz="4" w:space="0" w:color="auto"/>
              <w:right w:val="single" w:sz="8" w:space="0" w:color="000000"/>
            </w:tcBorders>
            <w:shd w:val="clear" w:color="000000" w:fill="CCFFFF"/>
            <w:vAlign w:val="bottom"/>
            <w:hideMark/>
          </w:tcPr>
          <w:p w:rsidR="007D0AB0" w:rsidRPr="00C64914" w:rsidRDefault="007D0AB0" w:rsidP="006C38E8">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 </w:t>
            </w:r>
          </w:p>
        </w:tc>
      </w:tr>
      <w:tr w:rsidR="007D0AB0" w:rsidRPr="00C64914" w:rsidTr="006C38E8">
        <w:trPr>
          <w:trHeight w:val="270"/>
        </w:trPr>
        <w:tc>
          <w:tcPr>
            <w:tcW w:w="2968" w:type="pct"/>
            <w:gridSpan w:val="2"/>
            <w:tcBorders>
              <w:top w:val="single" w:sz="4" w:space="0" w:color="auto"/>
              <w:left w:val="single" w:sz="8" w:space="0" w:color="auto"/>
              <w:bottom w:val="single" w:sz="8" w:space="0" w:color="auto"/>
              <w:right w:val="single" w:sz="4" w:space="0" w:color="auto"/>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871" w:type="pct"/>
            <w:gridSpan w:val="3"/>
            <w:tcBorders>
              <w:top w:val="single" w:sz="4" w:space="0" w:color="auto"/>
              <w:left w:val="nil"/>
              <w:bottom w:val="single" w:sz="8" w:space="0" w:color="auto"/>
              <w:right w:val="single" w:sz="4" w:space="0" w:color="auto"/>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580" w:type="pct"/>
            <w:gridSpan w:val="2"/>
            <w:tcBorders>
              <w:top w:val="single" w:sz="4" w:space="0" w:color="auto"/>
              <w:left w:val="nil"/>
              <w:bottom w:val="single" w:sz="8" w:space="0" w:color="auto"/>
              <w:right w:val="single" w:sz="4" w:space="0" w:color="auto"/>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580" w:type="pct"/>
            <w:gridSpan w:val="2"/>
            <w:tcBorders>
              <w:top w:val="single" w:sz="4" w:space="0" w:color="auto"/>
              <w:left w:val="nil"/>
              <w:bottom w:val="single" w:sz="8" w:space="0" w:color="auto"/>
              <w:right w:val="single" w:sz="8" w:space="0" w:color="000000"/>
            </w:tcBorders>
            <w:shd w:val="clear" w:color="000000" w:fill="FFFF00"/>
            <w:vAlign w:val="bottom"/>
            <w:hideMark/>
          </w:tcPr>
          <w:p w:rsidR="007D0AB0" w:rsidRPr="00C64914" w:rsidRDefault="007D0AB0" w:rsidP="006C38E8">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 </w:t>
            </w:r>
          </w:p>
        </w:tc>
      </w:tr>
      <w:tr w:rsidR="007D0AB0" w:rsidRPr="00C64914" w:rsidTr="006C38E8">
        <w:trPr>
          <w:trHeight w:val="270"/>
        </w:trPr>
        <w:tc>
          <w:tcPr>
            <w:tcW w:w="2968" w:type="pct"/>
            <w:gridSpan w:val="2"/>
            <w:tcBorders>
              <w:top w:val="nil"/>
              <w:left w:val="nil"/>
              <w:bottom w:val="nil"/>
              <w:right w:val="nil"/>
            </w:tcBorders>
            <w:shd w:val="clear" w:color="auto" w:fill="auto"/>
            <w:vAlign w:val="bottom"/>
            <w:hideMark/>
          </w:tcPr>
          <w:p w:rsidR="007D0AB0" w:rsidRPr="00C64914" w:rsidRDefault="007D0AB0" w:rsidP="006C38E8">
            <w:pPr>
              <w:spacing w:line="276" w:lineRule="auto"/>
              <w:jc w:val="both"/>
              <w:rPr>
                <w:rFonts w:ascii="Times New Roman" w:hAnsi="Times New Roman"/>
                <w:i/>
                <w:iCs/>
                <w:sz w:val="18"/>
                <w:szCs w:val="18"/>
                <w:lang w:val="it-IT"/>
              </w:rPr>
            </w:pPr>
          </w:p>
        </w:tc>
        <w:tc>
          <w:tcPr>
            <w:tcW w:w="871" w:type="pct"/>
            <w:gridSpan w:val="3"/>
            <w:tcBorders>
              <w:top w:val="nil"/>
              <w:left w:val="nil"/>
              <w:bottom w:val="nil"/>
              <w:right w:val="nil"/>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580" w:type="pct"/>
            <w:gridSpan w:val="2"/>
            <w:tcBorders>
              <w:top w:val="nil"/>
              <w:left w:val="nil"/>
              <w:bottom w:val="nil"/>
              <w:right w:val="nil"/>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580" w:type="pct"/>
            <w:gridSpan w:val="2"/>
            <w:tcBorders>
              <w:top w:val="nil"/>
              <w:left w:val="nil"/>
              <w:bottom w:val="nil"/>
              <w:right w:val="nil"/>
            </w:tcBorders>
            <w:shd w:val="clear" w:color="auto" w:fill="auto"/>
            <w:vAlign w:val="bottom"/>
            <w:hideMark/>
          </w:tcPr>
          <w:p w:rsidR="007D0AB0" w:rsidRPr="00C64914" w:rsidRDefault="007D0AB0" w:rsidP="006C38E8">
            <w:pPr>
              <w:spacing w:line="276" w:lineRule="auto"/>
              <w:jc w:val="both"/>
              <w:rPr>
                <w:rFonts w:ascii="Times New Roman" w:hAnsi="Times New Roman"/>
                <w:sz w:val="20"/>
                <w:szCs w:val="20"/>
                <w:lang w:val="it-IT"/>
              </w:rPr>
            </w:pPr>
          </w:p>
        </w:tc>
      </w:tr>
      <w:tr w:rsidR="007D0AB0" w:rsidRPr="00C64914" w:rsidTr="006C38E8">
        <w:trPr>
          <w:trHeight w:val="705"/>
        </w:trPr>
        <w:tc>
          <w:tcPr>
            <w:tcW w:w="2968" w:type="pct"/>
            <w:gridSpan w:val="2"/>
            <w:tcBorders>
              <w:top w:val="single" w:sz="8" w:space="0" w:color="auto"/>
              <w:left w:val="single" w:sz="8" w:space="0" w:color="auto"/>
              <w:bottom w:val="single" w:sz="8" w:space="0" w:color="auto"/>
              <w:right w:val="single" w:sz="8" w:space="0" w:color="000000"/>
            </w:tcBorders>
            <w:shd w:val="clear" w:color="000000" w:fill="CCFFFF"/>
            <w:noWrap/>
            <w:vAlign w:val="center"/>
            <w:hideMark/>
          </w:tcPr>
          <w:p w:rsidR="007D0AB0" w:rsidRPr="00C64914" w:rsidRDefault="007D0AB0" w:rsidP="006C38E8">
            <w:pPr>
              <w:spacing w:line="276" w:lineRule="auto"/>
              <w:jc w:val="both"/>
              <w:rPr>
                <w:rFonts w:ascii="Times New Roman" w:hAnsi="Times New Roman"/>
                <w:sz w:val="16"/>
                <w:szCs w:val="16"/>
                <w:lang w:val="it-IT"/>
              </w:rPr>
            </w:pPr>
            <w:r w:rsidRPr="00C64914">
              <w:rPr>
                <w:rFonts w:ascii="Times New Roman" w:hAnsi="Times New Roman"/>
                <w:sz w:val="16"/>
                <w:szCs w:val="16"/>
                <w:lang w:val="it-IT"/>
              </w:rPr>
              <w:t> </w:t>
            </w:r>
          </w:p>
        </w:tc>
        <w:tc>
          <w:tcPr>
            <w:tcW w:w="290" w:type="pct"/>
            <w:tcBorders>
              <w:top w:val="single" w:sz="8" w:space="0" w:color="auto"/>
              <w:left w:val="nil"/>
              <w:bottom w:val="single" w:sz="8" w:space="0" w:color="auto"/>
              <w:right w:val="nil"/>
            </w:tcBorders>
            <w:shd w:val="clear" w:color="000000" w:fill="CCFFFF"/>
            <w:noWrap/>
            <w:vAlign w:val="bottom"/>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 </w:t>
            </w:r>
          </w:p>
        </w:tc>
        <w:tc>
          <w:tcPr>
            <w:tcW w:w="290" w:type="pct"/>
            <w:tcBorders>
              <w:top w:val="single" w:sz="8" w:space="0" w:color="auto"/>
              <w:left w:val="nil"/>
              <w:bottom w:val="single" w:sz="8" w:space="0" w:color="auto"/>
              <w:right w:val="nil"/>
            </w:tcBorders>
            <w:shd w:val="clear" w:color="000000" w:fill="CCFFFF"/>
            <w:noWrap/>
            <w:vAlign w:val="bottom"/>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 </w:t>
            </w:r>
          </w:p>
        </w:tc>
        <w:tc>
          <w:tcPr>
            <w:tcW w:w="290" w:type="pct"/>
            <w:tcBorders>
              <w:top w:val="single" w:sz="8" w:space="0" w:color="auto"/>
              <w:left w:val="nil"/>
              <w:bottom w:val="single" w:sz="8" w:space="0" w:color="auto"/>
              <w:right w:val="nil"/>
            </w:tcBorders>
            <w:shd w:val="clear" w:color="000000" w:fill="CCFFFF"/>
            <w:noWrap/>
            <w:vAlign w:val="bottom"/>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 </w:t>
            </w:r>
          </w:p>
        </w:tc>
        <w:tc>
          <w:tcPr>
            <w:tcW w:w="290" w:type="pct"/>
            <w:tcBorders>
              <w:top w:val="single" w:sz="8" w:space="0" w:color="auto"/>
              <w:left w:val="nil"/>
              <w:bottom w:val="single" w:sz="8" w:space="0" w:color="auto"/>
              <w:right w:val="single" w:sz="8" w:space="0" w:color="auto"/>
            </w:tcBorders>
            <w:shd w:val="clear" w:color="000000" w:fill="CCFFFF"/>
            <w:vAlign w:val="bottom"/>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 </w:t>
            </w:r>
          </w:p>
        </w:tc>
        <w:tc>
          <w:tcPr>
            <w:tcW w:w="871" w:type="pct"/>
            <w:gridSpan w:val="3"/>
            <w:tcBorders>
              <w:top w:val="single" w:sz="8" w:space="0" w:color="auto"/>
              <w:left w:val="nil"/>
              <w:bottom w:val="single" w:sz="8" w:space="0" w:color="auto"/>
              <w:right w:val="single" w:sz="8" w:space="0" w:color="000000"/>
            </w:tcBorders>
            <w:shd w:val="clear" w:color="000000" w:fill="CCFFFF"/>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Comportamento atteso</w:t>
            </w:r>
          </w:p>
        </w:tc>
      </w:tr>
      <w:tr w:rsidR="007D0AB0" w:rsidRPr="00C64914" w:rsidTr="006C38E8">
        <w:trPr>
          <w:trHeight w:val="915"/>
        </w:trPr>
        <w:tc>
          <w:tcPr>
            <w:tcW w:w="2181" w:type="pct"/>
            <w:tcBorders>
              <w:top w:val="nil"/>
              <w:left w:val="single" w:sz="8" w:space="0" w:color="auto"/>
              <w:bottom w:val="single" w:sz="8" w:space="0" w:color="auto"/>
              <w:right w:val="single" w:sz="8" w:space="0" w:color="auto"/>
            </w:tcBorders>
            <w:shd w:val="clear" w:color="000000" w:fill="FFCC99"/>
            <w:vAlign w:val="center"/>
            <w:hideMark/>
          </w:tcPr>
          <w:p w:rsidR="007D0AB0" w:rsidRPr="00C64914" w:rsidRDefault="007D0AB0" w:rsidP="006C38E8">
            <w:pPr>
              <w:spacing w:line="276" w:lineRule="auto"/>
              <w:jc w:val="both"/>
              <w:rPr>
                <w:rFonts w:ascii="Times New Roman" w:hAnsi="Times New Roman"/>
                <w:b/>
                <w:bCs/>
                <w:i/>
                <w:iCs/>
                <w:sz w:val="16"/>
                <w:szCs w:val="16"/>
                <w:lang w:val="it-IT"/>
              </w:rPr>
            </w:pPr>
            <w:r w:rsidRPr="00C64914">
              <w:rPr>
                <w:rFonts w:ascii="Times New Roman" w:hAnsi="Times New Roman"/>
                <w:b/>
                <w:bCs/>
                <w:i/>
                <w:iCs/>
                <w:sz w:val="16"/>
                <w:szCs w:val="16"/>
                <w:lang w:val="it-IT"/>
              </w:rPr>
              <w:t>Apporto qualitativo e concorso al raggiungimento degli obiettivi di performance</w:t>
            </w:r>
          </w:p>
        </w:tc>
        <w:tc>
          <w:tcPr>
            <w:tcW w:w="788" w:type="pct"/>
            <w:tcBorders>
              <w:top w:val="nil"/>
              <w:left w:val="nil"/>
              <w:bottom w:val="single" w:sz="8" w:space="0" w:color="auto"/>
              <w:right w:val="nil"/>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 xml:space="preserve">Peso attribuito al comportamento </w:t>
            </w:r>
          </w:p>
        </w:tc>
        <w:tc>
          <w:tcPr>
            <w:tcW w:w="290" w:type="pct"/>
            <w:tcBorders>
              <w:top w:val="nil"/>
              <w:left w:val="single" w:sz="8" w:space="0" w:color="auto"/>
              <w:bottom w:val="single" w:sz="4" w:space="0" w:color="auto"/>
              <w:right w:val="single" w:sz="4" w:space="0" w:color="auto"/>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1</w:t>
            </w:r>
          </w:p>
        </w:tc>
        <w:tc>
          <w:tcPr>
            <w:tcW w:w="290" w:type="pct"/>
            <w:tcBorders>
              <w:top w:val="nil"/>
              <w:left w:val="nil"/>
              <w:bottom w:val="single" w:sz="4" w:space="0" w:color="auto"/>
              <w:right w:val="single" w:sz="4" w:space="0" w:color="auto"/>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2</w:t>
            </w:r>
          </w:p>
        </w:tc>
        <w:tc>
          <w:tcPr>
            <w:tcW w:w="290" w:type="pct"/>
            <w:tcBorders>
              <w:top w:val="nil"/>
              <w:left w:val="nil"/>
              <w:bottom w:val="single" w:sz="4" w:space="0" w:color="auto"/>
              <w:right w:val="single" w:sz="4" w:space="0" w:color="auto"/>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3</w:t>
            </w:r>
          </w:p>
        </w:tc>
        <w:tc>
          <w:tcPr>
            <w:tcW w:w="290" w:type="pct"/>
            <w:tcBorders>
              <w:top w:val="nil"/>
              <w:left w:val="nil"/>
              <w:bottom w:val="single" w:sz="4" w:space="0" w:color="auto"/>
              <w:right w:val="single" w:sz="8" w:space="0" w:color="auto"/>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4</w:t>
            </w:r>
          </w:p>
        </w:tc>
        <w:tc>
          <w:tcPr>
            <w:tcW w:w="290" w:type="pct"/>
            <w:tcBorders>
              <w:top w:val="nil"/>
              <w:left w:val="nil"/>
              <w:bottom w:val="single" w:sz="4" w:space="0" w:color="auto"/>
              <w:right w:val="single" w:sz="4" w:space="0" w:color="auto"/>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5</w:t>
            </w:r>
          </w:p>
        </w:tc>
        <w:tc>
          <w:tcPr>
            <w:tcW w:w="290" w:type="pct"/>
            <w:tcBorders>
              <w:top w:val="nil"/>
              <w:left w:val="nil"/>
              <w:bottom w:val="single" w:sz="4" w:space="0" w:color="auto"/>
              <w:right w:val="single" w:sz="4" w:space="0" w:color="auto"/>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6</w:t>
            </w:r>
          </w:p>
        </w:tc>
        <w:tc>
          <w:tcPr>
            <w:tcW w:w="290" w:type="pct"/>
            <w:tcBorders>
              <w:top w:val="nil"/>
              <w:left w:val="nil"/>
              <w:bottom w:val="single" w:sz="4" w:space="0" w:color="auto"/>
              <w:right w:val="single" w:sz="8" w:space="0" w:color="auto"/>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7</w:t>
            </w:r>
          </w:p>
        </w:tc>
      </w:tr>
      <w:tr w:rsidR="007D0AB0" w:rsidRPr="00C64914" w:rsidTr="006C38E8">
        <w:trPr>
          <w:trHeight w:val="600"/>
        </w:trPr>
        <w:tc>
          <w:tcPr>
            <w:tcW w:w="2181" w:type="pct"/>
            <w:tcBorders>
              <w:top w:val="single" w:sz="4" w:space="0" w:color="auto"/>
              <w:left w:val="single" w:sz="8" w:space="0" w:color="auto"/>
              <w:bottom w:val="single" w:sz="4" w:space="0" w:color="auto"/>
              <w:right w:val="single" w:sz="8" w:space="0" w:color="auto"/>
            </w:tcBorders>
            <w:shd w:val="clear" w:color="000000" w:fill="CCFFFF"/>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Orientamento al miglioramento professionale e dell'organizzazione</w:t>
            </w:r>
          </w:p>
        </w:tc>
        <w:tc>
          <w:tcPr>
            <w:tcW w:w="788" w:type="pct"/>
            <w:tcBorders>
              <w:top w:val="nil"/>
              <w:left w:val="nil"/>
              <w:bottom w:val="single" w:sz="4" w:space="0" w:color="auto"/>
              <w:right w:val="nil"/>
            </w:tcBorders>
            <w:shd w:val="clear" w:color="000000" w:fill="CCFFFF"/>
            <w:noWrap/>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15</w:t>
            </w:r>
          </w:p>
        </w:tc>
        <w:tc>
          <w:tcPr>
            <w:tcW w:w="290" w:type="pct"/>
            <w:tcBorders>
              <w:top w:val="nil"/>
              <w:left w:val="single" w:sz="8" w:space="0" w:color="auto"/>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8" w:space="0" w:color="auto"/>
            </w:tcBorders>
            <w:shd w:val="clear" w:color="000000" w:fill="FFFFFF"/>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8"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r>
      <w:tr w:rsidR="007D0AB0" w:rsidRPr="00C64914" w:rsidTr="006C38E8">
        <w:trPr>
          <w:trHeight w:val="600"/>
        </w:trPr>
        <w:tc>
          <w:tcPr>
            <w:tcW w:w="2181" w:type="pct"/>
            <w:tcBorders>
              <w:top w:val="nil"/>
              <w:left w:val="single" w:sz="8" w:space="0" w:color="auto"/>
              <w:bottom w:val="nil"/>
              <w:right w:val="single" w:sz="8" w:space="0" w:color="auto"/>
            </w:tcBorders>
            <w:shd w:val="clear" w:color="000000" w:fill="CCFFFF"/>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 xml:space="preserve">Flessibilità nell'affrontare e risolvere i problemi insiti negli obiettivi assunti   </w:t>
            </w:r>
          </w:p>
        </w:tc>
        <w:tc>
          <w:tcPr>
            <w:tcW w:w="788" w:type="pct"/>
            <w:tcBorders>
              <w:top w:val="nil"/>
              <w:left w:val="nil"/>
              <w:bottom w:val="single" w:sz="4" w:space="0" w:color="auto"/>
              <w:right w:val="nil"/>
            </w:tcBorders>
            <w:shd w:val="clear" w:color="000000" w:fill="CCFFFF"/>
            <w:noWrap/>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20</w:t>
            </w:r>
          </w:p>
        </w:tc>
        <w:tc>
          <w:tcPr>
            <w:tcW w:w="290" w:type="pct"/>
            <w:tcBorders>
              <w:top w:val="nil"/>
              <w:left w:val="single" w:sz="8" w:space="0" w:color="auto"/>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8" w:space="0" w:color="auto"/>
            </w:tcBorders>
            <w:shd w:val="clear" w:color="000000" w:fill="FFFFFF"/>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8"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r>
      <w:tr w:rsidR="007D0AB0" w:rsidRPr="00C64914" w:rsidTr="006C38E8">
        <w:trPr>
          <w:trHeight w:val="600"/>
        </w:trPr>
        <w:tc>
          <w:tcPr>
            <w:tcW w:w="2181" w:type="pct"/>
            <w:tcBorders>
              <w:top w:val="single" w:sz="4" w:space="0" w:color="auto"/>
              <w:left w:val="single" w:sz="8" w:space="0" w:color="auto"/>
              <w:bottom w:val="single" w:sz="4" w:space="0" w:color="auto"/>
              <w:right w:val="single" w:sz="8" w:space="0" w:color="auto"/>
            </w:tcBorders>
            <w:shd w:val="clear" w:color="000000" w:fill="CCFFFF"/>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Costanza dell'impegno nel tempo e nelle prassi di lavoro</w:t>
            </w:r>
          </w:p>
        </w:tc>
        <w:tc>
          <w:tcPr>
            <w:tcW w:w="788" w:type="pct"/>
            <w:tcBorders>
              <w:top w:val="nil"/>
              <w:left w:val="nil"/>
              <w:bottom w:val="single" w:sz="4" w:space="0" w:color="auto"/>
              <w:right w:val="nil"/>
            </w:tcBorders>
            <w:shd w:val="clear" w:color="000000" w:fill="CCFFFF"/>
            <w:noWrap/>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15</w:t>
            </w:r>
          </w:p>
        </w:tc>
        <w:tc>
          <w:tcPr>
            <w:tcW w:w="290" w:type="pct"/>
            <w:tcBorders>
              <w:top w:val="nil"/>
              <w:left w:val="single" w:sz="8" w:space="0" w:color="auto"/>
              <w:bottom w:val="single" w:sz="8"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8"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8"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8" w:space="0" w:color="auto"/>
              <w:right w:val="single" w:sz="8" w:space="0" w:color="auto"/>
            </w:tcBorders>
            <w:shd w:val="clear" w:color="000000" w:fill="FFFFFF"/>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8" w:space="0" w:color="auto"/>
              <w:right w:val="single" w:sz="4"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8" w:space="0" w:color="auto"/>
              <w:right w:val="single" w:sz="4"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8" w:space="0" w:color="auto"/>
              <w:right w:val="single" w:sz="8"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r>
      <w:tr w:rsidR="007D0AB0" w:rsidRPr="00C64914" w:rsidTr="006C38E8">
        <w:trPr>
          <w:trHeight w:val="615"/>
        </w:trPr>
        <w:tc>
          <w:tcPr>
            <w:tcW w:w="2181" w:type="pct"/>
            <w:tcBorders>
              <w:top w:val="single" w:sz="8" w:space="0" w:color="auto"/>
              <w:left w:val="single" w:sz="8" w:space="0" w:color="auto"/>
              <w:bottom w:val="single" w:sz="8" w:space="0" w:color="auto"/>
              <w:right w:val="single" w:sz="8" w:space="0" w:color="auto"/>
            </w:tcBorders>
            <w:shd w:val="clear" w:color="000000" w:fill="CCFFFF"/>
            <w:vAlign w:val="bottom"/>
            <w:hideMark/>
          </w:tcPr>
          <w:p w:rsidR="007D0AB0" w:rsidRPr="00C64914" w:rsidRDefault="007D0AB0" w:rsidP="006C38E8">
            <w:pPr>
              <w:spacing w:line="276" w:lineRule="auto"/>
              <w:jc w:val="both"/>
              <w:rPr>
                <w:rFonts w:ascii="Times New Roman" w:hAnsi="Times New Roman"/>
                <w:i/>
                <w:iCs/>
                <w:sz w:val="16"/>
                <w:szCs w:val="16"/>
                <w:lang w:val="it-IT"/>
              </w:rPr>
            </w:pPr>
            <w:r w:rsidRPr="00C64914">
              <w:rPr>
                <w:rFonts w:ascii="Times New Roman" w:hAnsi="Times New Roman"/>
                <w:i/>
                <w:iCs/>
                <w:sz w:val="16"/>
                <w:szCs w:val="16"/>
                <w:lang w:val="it-IT"/>
              </w:rPr>
              <w:t>Totale</w:t>
            </w:r>
          </w:p>
        </w:tc>
        <w:tc>
          <w:tcPr>
            <w:tcW w:w="788" w:type="pct"/>
            <w:tcBorders>
              <w:top w:val="single" w:sz="8" w:space="0" w:color="auto"/>
              <w:left w:val="nil"/>
              <w:bottom w:val="nil"/>
              <w:right w:val="nil"/>
            </w:tcBorders>
            <w:shd w:val="clear" w:color="000000" w:fill="CCFFFF"/>
            <w:noWrap/>
            <w:vAlign w:val="center"/>
            <w:hideMark/>
          </w:tcPr>
          <w:p w:rsidR="007D0AB0" w:rsidRPr="00C64914" w:rsidRDefault="007D0AB0" w:rsidP="006C38E8">
            <w:pPr>
              <w:spacing w:line="276" w:lineRule="auto"/>
              <w:jc w:val="both"/>
              <w:rPr>
                <w:rFonts w:ascii="Times New Roman" w:hAnsi="Times New Roman"/>
                <w:b/>
                <w:bCs/>
                <w:i/>
                <w:iCs/>
                <w:sz w:val="16"/>
                <w:szCs w:val="16"/>
                <w:lang w:val="it-IT"/>
              </w:rPr>
            </w:pPr>
            <w:r w:rsidRPr="00C64914">
              <w:rPr>
                <w:rFonts w:ascii="Times New Roman" w:hAnsi="Times New Roman"/>
                <w:b/>
                <w:bCs/>
                <w:i/>
                <w:iCs/>
                <w:sz w:val="16"/>
                <w:szCs w:val="16"/>
                <w:lang w:val="it-IT"/>
              </w:rPr>
              <w:t>50</w:t>
            </w:r>
          </w:p>
        </w:tc>
        <w:tc>
          <w:tcPr>
            <w:tcW w:w="871" w:type="pct"/>
            <w:gridSpan w:val="3"/>
            <w:tcBorders>
              <w:top w:val="single" w:sz="8" w:space="0" w:color="auto"/>
              <w:left w:val="single" w:sz="8" w:space="0" w:color="auto"/>
              <w:bottom w:val="single" w:sz="8" w:space="0" w:color="auto"/>
              <w:right w:val="single" w:sz="8" w:space="0" w:color="000000"/>
            </w:tcBorders>
            <w:shd w:val="clear" w:color="000000" w:fill="FFCC99"/>
            <w:vAlign w:val="center"/>
            <w:hideMark/>
          </w:tcPr>
          <w:p w:rsidR="007D0AB0" w:rsidRPr="00C64914" w:rsidRDefault="007D0AB0" w:rsidP="006C38E8">
            <w:pPr>
              <w:spacing w:line="276" w:lineRule="auto"/>
              <w:jc w:val="both"/>
              <w:rPr>
                <w:rFonts w:ascii="Times New Roman" w:hAnsi="Times New Roman"/>
                <w:b/>
                <w:bCs/>
                <w:i/>
                <w:iCs/>
                <w:sz w:val="16"/>
                <w:szCs w:val="16"/>
                <w:lang w:val="it-IT"/>
              </w:rPr>
            </w:pPr>
            <w:r w:rsidRPr="00C64914">
              <w:rPr>
                <w:rFonts w:ascii="Times New Roman" w:hAnsi="Times New Roman"/>
                <w:b/>
                <w:bCs/>
                <w:i/>
                <w:iCs/>
                <w:sz w:val="16"/>
                <w:szCs w:val="16"/>
                <w:lang w:val="it-IT"/>
              </w:rPr>
              <w:t>punteggio A)</w:t>
            </w:r>
          </w:p>
        </w:tc>
        <w:tc>
          <w:tcPr>
            <w:tcW w:w="1161" w:type="pct"/>
            <w:gridSpan w:val="4"/>
            <w:tcBorders>
              <w:top w:val="single" w:sz="8" w:space="0" w:color="auto"/>
              <w:left w:val="nil"/>
              <w:bottom w:val="single" w:sz="8" w:space="0" w:color="auto"/>
              <w:right w:val="single" w:sz="8" w:space="0" w:color="000000"/>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0</w:t>
            </w:r>
          </w:p>
        </w:tc>
      </w:tr>
      <w:tr w:rsidR="007D0AB0" w:rsidRPr="00C64914" w:rsidTr="006C38E8">
        <w:trPr>
          <w:trHeight w:val="27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bottom"/>
            <w:hideMark/>
          </w:tcPr>
          <w:p w:rsidR="007D0AB0" w:rsidRPr="00C64914" w:rsidRDefault="007D0AB0" w:rsidP="006C38E8">
            <w:pPr>
              <w:spacing w:line="276" w:lineRule="auto"/>
              <w:jc w:val="both"/>
              <w:rPr>
                <w:rFonts w:ascii="Times New Roman" w:hAnsi="Times New Roman"/>
                <w:i/>
                <w:iCs/>
                <w:sz w:val="16"/>
                <w:szCs w:val="16"/>
                <w:lang w:val="it-IT"/>
              </w:rPr>
            </w:pPr>
            <w:r w:rsidRPr="00C64914">
              <w:rPr>
                <w:rFonts w:ascii="Times New Roman" w:hAnsi="Times New Roman"/>
                <w:i/>
                <w:iCs/>
                <w:sz w:val="16"/>
                <w:szCs w:val="16"/>
                <w:lang w:val="it-IT"/>
              </w:rPr>
              <w:t> </w:t>
            </w:r>
          </w:p>
        </w:tc>
      </w:tr>
      <w:tr w:rsidR="007D0AB0" w:rsidRPr="00C64914" w:rsidTr="006C38E8">
        <w:trPr>
          <w:trHeight w:val="690"/>
        </w:trPr>
        <w:tc>
          <w:tcPr>
            <w:tcW w:w="2968" w:type="pct"/>
            <w:gridSpan w:val="2"/>
            <w:tcBorders>
              <w:top w:val="single" w:sz="8" w:space="0" w:color="auto"/>
              <w:left w:val="single" w:sz="8" w:space="0" w:color="auto"/>
              <w:bottom w:val="single" w:sz="8" w:space="0" w:color="auto"/>
              <w:right w:val="single" w:sz="8" w:space="0" w:color="000000"/>
            </w:tcBorders>
            <w:shd w:val="clear" w:color="000000" w:fill="CCFFFF"/>
            <w:noWrap/>
            <w:vAlign w:val="center"/>
            <w:hideMark/>
          </w:tcPr>
          <w:p w:rsidR="007D0AB0" w:rsidRPr="00C64914" w:rsidRDefault="007D0AB0" w:rsidP="006C38E8">
            <w:pPr>
              <w:spacing w:line="276" w:lineRule="auto"/>
              <w:jc w:val="both"/>
              <w:rPr>
                <w:rFonts w:ascii="Times New Roman" w:hAnsi="Times New Roman"/>
                <w:sz w:val="16"/>
                <w:szCs w:val="16"/>
                <w:lang w:val="it-IT"/>
              </w:rPr>
            </w:pPr>
            <w:r w:rsidRPr="00C64914">
              <w:rPr>
                <w:rFonts w:ascii="Times New Roman" w:hAnsi="Times New Roman"/>
                <w:sz w:val="16"/>
                <w:szCs w:val="16"/>
                <w:lang w:val="it-IT"/>
              </w:rPr>
              <w:t> </w:t>
            </w:r>
          </w:p>
        </w:tc>
        <w:tc>
          <w:tcPr>
            <w:tcW w:w="290" w:type="pct"/>
            <w:tcBorders>
              <w:top w:val="nil"/>
              <w:left w:val="nil"/>
              <w:bottom w:val="single" w:sz="8" w:space="0" w:color="auto"/>
              <w:right w:val="nil"/>
            </w:tcBorders>
            <w:shd w:val="clear" w:color="000000" w:fill="CCFFFF"/>
            <w:noWrap/>
            <w:vAlign w:val="bottom"/>
            <w:hideMark/>
          </w:tcPr>
          <w:p w:rsidR="007D0AB0" w:rsidRPr="00C64914" w:rsidRDefault="007D0AB0" w:rsidP="006C38E8">
            <w:pPr>
              <w:spacing w:line="276" w:lineRule="auto"/>
              <w:jc w:val="both"/>
              <w:rPr>
                <w:rFonts w:ascii="Times New Roman" w:hAnsi="Times New Roman"/>
                <w:sz w:val="16"/>
                <w:szCs w:val="16"/>
                <w:lang w:val="it-IT"/>
              </w:rPr>
            </w:pPr>
            <w:r w:rsidRPr="00C64914">
              <w:rPr>
                <w:rFonts w:ascii="Times New Roman" w:hAnsi="Times New Roman"/>
                <w:sz w:val="16"/>
                <w:szCs w:val="16"/>
                <w:lang w:val="it-IT"/>
              </w:rPr>
              <w:t> </w:t>
            </w:r>
          </w:p>
        </w:tc>
        <w:tc>
          <w:tcPr>
            <w:tcW w:w="290" w:type="pct"/>
            <w:tcBorders>
              <w:top w:val="nil"/>
              <w:left w:val="nil"/>
              <w:bottom w:val="single" w:sz="8" w:space="0" w:color="auto"/>
              <w:right w:val="nil"/>
            </w:tcBorders>
            <w:shd w:val="clear" w:color="000000" w:fill="CCFFFF"/>
            <w:noWrap/>
            <w:vAlign w:val="bottom"/>
            <w:hideMark/>
          </w:tcPr>
          <w:p w:rsidR="007D0AB0" w:rsidRPr="00C64914" w:rsidRDefault="007D0AB0" w:rsidP="006C38E8">
            <w:pPr>
              <w:spacing w:line="276" w:lineRule="auto"/>
              <w:jc w:val="both"/>
              <w:rPr>
                <w:rFonts w:ascii="Times New Roman" w:hAnsi="Times New Roman"/>
                <w:sz w:val="16"/>
                <w:szCs w:val="16"/>
                <w:lang w:val="it-IT"/>
              </w:rPr>
            </w:pPr>
            <w:r w:rsidRPr="00C64914">
              <w:rPr>
                <w:rFonts w:ascii="Times New Roman" w:hAnsi="Times New Roman"/>
                <w:sz w:val="16"/>
                <w:szCs w:val="16"/>
                <w:lang w:val="it-IT"/>
              </w:rPr>
              <w:t> </w:t>
            </w:r>
          </w:p>
        </w:tc>
        <w:tc>
          <w:tcPr>
            <w:tcW w:w="290" w:type="pct"/>
            <w:tcBorders>
              <w:top w:val="nil"/>
              <w:left w:val="nil"/>
              <w:bottom w:val="single" w:sz="8" w:space="0" w:color="auto"/>
              <w:right w:val="nil"/>
            </w:tcBorders>
            <w:shd w:val="clear" w:color="000000" w:fill="CCFFFF"/>
            <w:noWrap/>
            <w:vAlign w:val="bottom"/>
            <w:hideMark/>
          </w:tcPr>
          <w:p w:rsidR="007D0AB0" w:rsidRPr="00C64914" w:rsidRDefault="007D0AB0" w:rsidP="006C38E8">
            <w:pPr>
              <w:spacing w:line="276" w:lineRule="auto"/>
              <w:jc w:val="both"/>
              <w:rPr>
                <w:rFonts w:ascii="Times New Roman" w:hAnsi="Times New Roman"/>
                <w:sz w:val="16"/>
                <w:szCs w:val="16"/>
                <w:lang w:val="it-IT"/>
              </w:rPr>
            </w:pPr>
            <w:r w:rsidRPr="00C64914">
              <w:rPr>
                <w:rFonts w:ascii="Times New Roman" w:hAnsi="Times New Roman"/>
                <w:sz w:val="16"/>
                <w:szCs w:val="16"/>
                <w:lang w:val="it-IT"/>
              </w:rPr>
              <w:t> </w:t>
            </w:r>
          </w:p>
        </w:tc>
        <w:tc>
          <w:tcPr>
            <w:tcW w:w="290" w:type="pct"/>
            <w:tcBorders>
              <w:top w:val="nil"/>
              <w:left w:val="nil"/>
              <w:bottom w:val="single" w:sz="8" w:space="0" w:color="auto"/>
              <w:right w:val="single" w:sz="8" w:space="0" w:color="auto"/>
            </w:tcBorders>
            <w:shd w:val="clear" w:color="000000" w:fill="CCFFFF"/>
            <w:vAlign w:val="bottom"/>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 </w:t>
            </w:r>
          </w:p>
        </w:tc>
        <w:tc>
          <w:tcPr>
            <w:tcW w:w="871" w:type="pct"/>
            <w:gridSpan w:val="3"/>
            <w:tcBorders>
              <w:top w:val="single" w:sz="8" w:space="0" w:color="auto"/>
              <w:left w:val="nil"/>
              <w:bottom w:val="single" w:sz="8" w:space="0" w:color="auto"/>
              <w:right w:val="single" w:sz="8" w:space="0" w:color="000000"/>
            </w:tcBorders>
            <w:shd w:val="clear" w:color="000000" w:fill="CCFFFF"/>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Comportamento atteso</w:t>
            </w:r>
          </w:p>
        </w:tc>
      </w:tr>
      <w:tr w:rsidR="007D0AB0" w:rsidRPr="00C64914" w:rsidTr="006C38E8">
        <w:trPr>
          <w:trHeight w:val="915"/>
        </w:trPr>
        <w:tc>
          <w:tcPr>
            <w:tcW w:w="2181" w:type="pct"/>
            <w:tcBorders>
              <w:top w:val="nil"/>
              <w:left w:val="single" w:sz="8" w:space="0" w:color="auto"/>
              <w:bottom w:val="single" w:sz="8" w:space="0" w:color="auto"/>
              <w:right w:val="single" w:sz="4" w:space="0" w:color="auto"/>
            </w:tcBorders>
            <w:shd w:val="clear" w:color="000000" w:fill="FFCC99"/>
            <w:vAlign w:val="center"/>
            <w:hideMark/>
          </w:tcPr>
          <w:p w:rsidR="007D0AB0" w:rsidRPr="00C64914" w:rsidRDefault="007D0AB0" w:rsidP="006C38E8">
            <w:pPr>
              <w:spacing w:line="276" w:lineRule="auto"/>
              <w:jc w:val="both"/>
              <w:rPr>
                <w:rFonts w:ascii="Times New Roman" w:hAnsi="Times New Roman"/>
                <w:b/>
                <w:bCs/>
                <w:i/>
                <w:iCs/>
                <w:sz w:val="16"/>
                <w:szCs w:val="16"/>
                <w:lang w:val="it-IT"/>
              </w:rPr>
            </w:pPr>
            <w:r w:rsidRPr="00C64914">
              <w:rPr>
                <w:rFonts w:ascii="Times New Roman" w:hAnsi="Times New Roman"/>
                <w:b/>
                <w:bCs/>
                <w:i/>
                <w:iCs/>
                <w:sz w:val="16"/>
                <w:szCs w:val="16"/>
                <w:lang w:val="it-IT"/>
              </w:rPr>
              <w:t xml:space="preserve">Comportamenti professionali </w:t>
            </w:r>
          </w:p>
        </w:tc>
        <w:tc>
          <w:tcPr>
            <w:tcW w:w="788" w:type="pct"/>
            <w:tcBorders>
              <w:top w:val="nil"/>
              <w:left w:val="single" w:sz="8" w:space="0" w:color="auto"/>
              <w:bottom w:val="single" w:sz="8" w:space="0" w:color="auto"/>
              <w:right w:val="nil"/>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Peso attribuito al comportamento</w:t>
            </w:r>
          </w:p>
        </w:tc>
        <w:tc>
          <w:tcPr>
            <w:tcW w:w="290" w:type="pct"/>
            <w:tcBorders>
              <w:top w:val="nil"/>
              <w:left w:val="single" w:sz="8" w:space="0" w:color="auto"/>
              <w:bottom w:val="single" w:sz="4" w:space="0" w:color="auto"/>
              <w:right w:val="single" w:sz="4" w:space="0" w:color="auto"/>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1</w:t>
            </w:r>
          </w:p>
        </w:tc>
        <w:tc>
          <w:tcPr>
            <w:tcW w:w="290" w:type="pct"/>
            <w:tcBorders>
              <w:top w:val="nil"/>
              <w:left w:val="nil"/>
              <w:bottom w:val="single" w:sz="4" w:space="0" w:color="auto"/>
              <w:right w:val="single" w:sz="4" w:space="0" w:color="auto"/>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2</w:t>
            </w:r>
          </w:p>
        </w:tc>
        <w:tc>
          <w:tcPr>
            <w:tcW w:w="290" w:type="pct"/>
            <w:tcBorders>
              <w:top w:val="nil"/>
              <w:left w:val="nil"/>
              <w:bottom w:val="single" w:sz="4" w:space="0" w:color="auto"/>
              <w:right w:val="single" w:sz="4" w:space="0" w:color="auto"/>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3</w:t>
            </w:r>
          </w:p>
        </w:tc>
        <w:tc>
          <w:tcPr>
            <w:tcW w:w="290" w:type="pct"/>
            <w:tcBorders>
              <w:top w:val="nil"/>
              <w:left w:val="nil"/>
              <w:bottom w:val="single" w:sz="4" w:space="0" w:color="auto"/>
              <w:right w:val="single" w:sz="8" w:space="0" w:color="auto"/>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4</w:t>
            </w:r>
          </w:p>
        </w:tc>
        <w:tc>
          <w:tcPr>
            <w:tcW w:w="290" w:type="pct"/>
            <w:tcBorders>
              <w:top w:val="nil"/>
              <w:left w:val="nil"/>
              <w:bottom w:val="single" w:sz="4" w:space="0" w:color="auto"/>
              <w:right w:val="single" w:sz="4" w:space="0" w:color="auto"/>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5</w:t>
            </w:r>
          </w:p>
        </w:tc>
        <w:tc>
          <w:tcPr>
            <w:tcW w:w="290" w:type="pct"/>
            <w:tcBorders>
              <w:top w:val="nil"/>
              <w:left w:val="nil"/>
              <w:bottom w:val="single" w:sz="4" w:space="0" w:color="auto"/>
              <w:right w:val="single" w:sz="4" w:space="0" w:color="auto"/>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6</w:t>
            </w:r>
          </w:p>
        </w:tc>
        <w:tc>
          <w:tcPr>
            <w:tcW w:w="290" w:type="pct"/>
            <w:tcBorders>
              <w:top w:val="nil"/>
              <w:left w:val="nil"/>
              <w:bottom w:val="single" w:sz="4" w:space="0" w:color="auto"/>
              <w:right w:val="single" w:sz="8" w:space="0" w:color="auto"/>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7</w:t>
            </w:r>
          </w:p>
        </w:tc>
      </w:tr>
      <w:tr w:rsidR="007D0AB0" w:rsidRPr="00C64914" w:rsidTr="006C38E8">
        <w:trPr>
          <w:trHeight w:val="600"/>
        </w:trPr>
        <w:tc>
          <w:tcPr>
            <w:tcW w:w="2181" w:type="pct"/>
            <w:tcBorders>
              <w:top w:val="nil"/>
              <w:left w:val="single" w:sz="8" w:space="0" w:color="auto"/>
              <w:bottom w:val="single" w:sz="4" w:space="0" w:color="auto"/>
              <w:right w:val="single" w:sz="4" w:space="0" w:color="auto"/>
            </w:tcBorders>
            <w:shd w:val="clear" w:color="000000" w:fill="CCFFFF"/>
            <w:vAlign w:val="center"/>
            <w:hideMark/>
          </w:tcPr>
          <w:p w:rsidR="007D0AB0" w:rsidRPr="00C64914" w:rsidRDefault="007D0AB0" w:rsidP="006C38E8">
            <w:pPr>
              <w:spacing w:line="276" w:lineRule="auto"/>
              <w:jc w:val="both"/>
              <w:rPr>
                <w:rFonts w:ascii="Times New Roman" w:hAnsi="Times New Roman"/>
                <w:b/>
                <w:bCs/>
                <w:sz w:val="18"/>
                <w:szCs w:val="18"/>
                <w:lang w:val="it-IT"/>
              </w:rPr>
            </w:pPr>
            <w:r w:rsidRPr="00C64914">
              <w:rPr>
                <w:rFonts w:ascii="Times New Roman" w:hAnsi="Times New Roman"/>
                <w:b/>
                <w:bCs/>
                <w:sz w:val="18"/>
                <w:szCs w:val="18"/>
                <w:lang w:val="it-IT"/>
              </w:rPr>
              <w:t xml:space="preserve">Relazione e integrazione </w:t>
            </w:r>
          </w:p>
        </w:tc>
        <w:tc>
          <w:tcPr>
            <w:tcW w:w="788" w:type="pct"/>
            <w:tcBorders>
              <w:top w:val="nil"/>
              <w:left w:val="nil"/>
              <w:bottom w:val="single" w:sz="4" w:space="0" w:color="auto"/>
              <w:right w:val="nil"/>
            </w:tcBorders>
            <w:shd w:val="clear" w:color="000000" w:fill="CCFFFF"/>
            <w:noWrap/>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9</w:t>
            </w:r>
          </w:p>
        </w:tc>
        <w:tc>
          <w:tcPr>
            <w:tcW w:w="290" w:type="pct"/>
            <w:tcBorders>
              <w:top w:val="nil"/>
              <w:left w:val="single" w:sz="8" w:space="0" w:color="auto"/>
              <w:bottom w:val="single" w:sz="4" w:space="0" w:color="auto"/>
              <w:right w:val="single" w:sz="4" w:space="0" w:color="auto"/>
            </w:tcBorders>
            <w:shd w:val="clear" w:color="auto" w:fill="auto"/>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auto" w:fill="auto"/>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auto" w:fill="auto"/>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8" w:space="0" w:color="auto"/>
            </w:tcBorders>
            <w:shd w:val="clear" w:color="000000" w:fill="FFFFFF"/>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000000" w:fill="FFFF99"/>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000000" w:fill="FFFF99"/>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8"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r>
      <w:tr w:rsidR="007D0AB0" w:rsidRPr="00C64914" w:rsidTr="006C38E8">
        <w:trPr>
          <w:trHeight w:val="600"/>
        </w:trPr>
        <w:tc>
          <w:tcPr>
            <w:tcW w:w="2181" w:type="pct"/>
            <w:tcBorders>
              <w:top w:val="nil"/>
              <w:left w:val="single" w:sz="8" w:space="0" w:color="auto"/>
              <w:bottom w:val="single" w:sz="4" w:space="0" w:color="auto"/>
              <w:right w:val="single" w:sz="4" w:space="0" w:color="auto"/>
            </w:tcBorders>
            <w:shd w:val="clear" w:color="000000" w:fill="CCFFFF"/>
            <w:vAlign w:val="center"/>
            <w:hideMark/>
          </w:tcPr>
          <w:p w:rsidR="007D0AB0" w:rsidRPr="00C64914" w:rsidRDefault="007D0AB0" w:rsidP="006C38E8">
            <w:pPr>
              <w:spacing w:line="276" w:lineRule="auto"/>
              <w:jc w:val="both"/>
              <w:rPr>
                <w:rFonts w:ascii="Times New Roman" w:hAnsi="Times New Roman"/>
                <w:b/>
                <w:bCs/>
                <w:sz w:val="18"/>
                <w:szCs w:val="18"/>
                <w:lang w:val="it-IT"/>
              </w:rPr>
            </w:pPr>
            <w:r w:rsidRPr="00C64914">
              <w:rPr>
                <w:rFonts w:ascii="Times New Roman" w:hAnsi="Times New Roman"/>
                <w:b/>
                <w:bCs/>
                <w:sz w:val="18"/>
                <w:szCs w:val="18"/>
                <w:lang w:val="it-IT"/>
              </w:rPr>
              <w:t>Innovatività</w:t>
            </w:r>
          </w:p>
        </w:tc>
        <w:tc>
          <w:tcPr>
            <w:tcW w:w="788" w:type="pct"/>
            <w:tcBorders>
              <w:top w:val="nil"/>
              <w:left w:val="nil"/>
              <w:bottom w:val="single" w:sz="4" w:space="0" w:color="auto"/>
              <w:right w:val="nil"/>
            </w:tcBorders>
            <w:shd w:val="clear" w:color="000000" w:fill="CCFFFF"/>
            <w:noWrap/>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8</w:t>
            </w:r>
          </w:p>
        </w:tc>
        <w:tc>
          <w:tcPr>
            <w:tcW w:w="290" w:type="pct"/>
            <w:tcBorders>
              <w:top w:val="nil"/>
              <w:left w:val="single" w:sz="8" w:space="0" w:color="auto"/>
              <w:bottom w:val="single" w:sz="4" w:space="0" w:color="auto"/>
              <w:right w:val="single" w:sz="4" w:space="0" w:color="auto"/>
            </w:tcBorders>
            <w:shd w:val="clear" w:color="auto" w:fill="auto"/>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auto" w:fill="auto"/>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auto" w:fill="auto"/>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8" w:space="0" w:color="auto"/>
            </w:tcBorders>
            <w:shd w:val="clear" w:color="000000" w:fill="FFFFFF"/>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000000" w:fill="FFFF99"/>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000000" w:fill="FFFF99"/>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8"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r>
      <w:tr w:rsidR="007D0AB0" w:rsidRPr="00C64914" w:rsidTr="006C38E8">
        <w:trPr>
          <w:trHeight w:val="600"/>
        </w:trPr>
        <w:tc>
          <w:tcPr>
            <w:tcW w:w="2181" w:type="pct"/>
            <w:tcBorders>
              <w:top w:val="nil"/>
              <w:left w:val="single" w:sz="8" w:space="0" w:color="auto"/>
              <w:bottom w:val="single" w:sz="4" w:space="0" w:color="auto"/>
              <w:right w:val="single" w:sz="4" w:space="0" w:color="auto"/>
            </w:tcBorders>
            <w:shd w:val="clear" w:color="000000" w:fill="CCFFFF"/>
            <w:vAlign w:val="center"/>
            <w:hideMark/>
          </w:tcPr>
          <w:p w:rsidR="007D0AB0" w:rsidRPr="00C64914" w:rsidRDefault="007D0AB0" w:rsidP="006C38E8">
            <w:pPr>
              <w:spacing w:line="276" w:lineRule="auto"/>
              <w:jc w:val="both"/>
              <w:rPr>
                <w:rFonts w:ascii="Times New Roman" w:hAnsi="Times New Roman"/>
                <w:b/>
                <w:bCs/>
                <w:sz w:val="18"/>
                <w:szCs w:val="18"/>
                <w:lang w:val="it-IT"/>
              </w:rPr>
            </w:pPr>
            <w:r w:rsidRPr="00C64914">
              <w:rPr>
                <w:rFonts w:ascii="Times New Roman" w:hAnsi="Times New Roman"/>
                <w:b/>
                <w:bCs/>
                <w:sz w:val="18"/>
                <w:szCs w:val="18"/>
                <w:lang w:val="it-IT"/>
              </w:rPr>
              <w:t>Gestione risorse economiche e/o  strumentali</w:t>
            </w:r>
          </w:p>
        </w:tc>
        <w:tc>
          <w:tcPr>
            <w:tcW w:w="788" w:type="pct"/>
            <w:tcBorders>
              <w:top w:val="nil"/>
              <w:left w:val="nil"/>
              <w:bottom w:val="single" w:sz="4" w:space="0" w:color="auto"/>
              <w:right w:val="nil"/>
            </w:tcBorders>
            <w:shd w:val="clear" w:color="000000" w:fill="CCFFFF"/>
            <w:noWrap/>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7</w:t>
            </w:r>
          </w:p>
        </w:tc>
        <w:tc>
          <w:tcPr>
            <w:tcW w:w="290" w:type="pct"/>
            <w:tcBorders>
              <w:top w:val="nil"/>
              <w:left w:val="single" w:sz="8" w:space="0" w:color="auto"/>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8" w:space="0" w:color="auto"/>
            </w:tcBorders>
            <w:shd w:val="clear" w:color="000000" w:fill="FFFFFF"/>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8"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r>
      <w:tr w:rsidR="007D0AB0" w:rsidRPr="00C64914" w:rsidTr="006C38E8">
        <w:trPr>
          <w:trHeight w:val="600"/>
        </w:trPr>
        <w:tc>
          <w:tcPr>
            <w:tcW w:w="2181" w:type="pct"/>
            <w:tcBorders>
              <w:top w:val="nil"/>
              <w:left w:val="single" w:sz="8" w:space="0" w:color="auto"/>
              <w:bottom w:val="single" w:sz="4" w:space="0" w:color="auto"/>
              <w:right w:val="single" w:sz="4" w:space="0" w:color="auto"/>
            </w:tcBorders>
            <w:shd w:val="clear" w:color="000000" w:fill="CCFFFF"/>
            <w:vAlign w:val="center"/>
            <w:hideMark/>
          </w:tcPr>
          <w:p w:rsidR="007D0AB0" w:rsidRPr="00C64914" w:rsidRDefault="007D0AB0" w:rsidP="006C38E8">
            <w:pPr>
              <w:spacing w:line="276" w:lineRule="auto"/>
              <w:jc w:val="both"/>
              <w:rPr>
                <w:rFonts w:ascii="Times New Roman" w:hAnsi="Times New Roman"/>
                <w:b/>
                <w:bCs/>
                <w:sz w:val="18"/>
                <w:szCs w:val="18"/>
                <w:lang w:val="it-IT"/>
              </w:rPr>
            </w:pPr>
            <w:r w:rsidRPr="00C64914">
              <w:rPr>
                <w:rFonts w:ascii="Times New Roman" w:hAnsi="Times New Roman"/>
                <w:b/>
                <w:bCs/>
                <w:sz w:val="18"/>
                <w:szCs w:val="18"/>
                <w:lang w:val="it-IT"/>
              </w:rPr>
              <w:lastRenderedPageBreak/>
              <w:t xml:space="preserve">Orientamento alla qualità dei servizi </w:t>
            </w:r>
          </w:p>
        </w:tc>
        <w:tc>
          <w:tcPr>
            <w:tcW w:w="788" w:type="pct"/>
            <w:tcBorders>
              <w:top w:val="nil"/>
              <w:left w:val="nil"/>
              <w:bottom w:val="single" w:sz="4" w:space="0" w:color="auto"/>
              <w:right w:val="nil"/>
            </w:tcBorders>
            <w:shd w:val="clear" w:color="000000" w:fill="CCFFFF"/>
            <w:noWrap/>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9</w:t>
            </w:r>
          </w:p>
        </w:tc>
        <w:tc>
          <w:tcPr>
            <w:tcW w:w="290" w:type="pct"/>
            <w:tcBorders>
              <w:top w:val="nil"/>
              <w:left w:val="single" w:sz="8" w:space="0" w:color="auto"/>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8" w:space="0" w:color="auto"/>
            </w:tcBorders>
            <w:shd w:val="clear" w:color="000000" w:fill="FFFFFF"/>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8"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r>
      <w:tr w:rsidR="007D0AB0" w:rsidRPr="00C64914" w:rsidTr="006C38E8">
        <w:trPr>
          <w:trHeight w:val="600"/>
        </w:trPr>
        <w:tc>
          <w:tcPr>
            <w:tcW w:w="2181" w:type="pct"/>
            <w:tcBorders>
              <w:top w:val="nil"/>
              <w:left w:val="single" w:sz="8" w:space="0" w:color="auto"/>
              <w:bottom w:val="single" w:sz="4" w:space="0" w:color="auto"/>
              <w:right w:val="single" w:sz="4" w:space="0" w:color="auto"/>
            </w:tcBorders>
            <w:shd w:val="clear" w:color="000000" w:fill="CCFFFF"/>
            <w:vAlign w:val="center"/>
            <w:hideMark/>
          </w:tcPr>
          <w:p w:rsidR="007D0AB0" w:rsidRPr="00C64914" w:rsidRDefault="007D0AB0" w:rsidP="006C38E8">
            <w:pPr>
              <w:spacing w:line="276" w:lineRule="auto"/>
              <w:jc w:val="both"/>
              <w:rPr>
                <w:rFonts w:ascii="Times New Roman" w:hAnsi="Times New Roman"/>
                <w:b/>
                <w:bCs/>
                <w:sz w:val="18"/>
                <w:szCs w:val="18"/>
                <w:lang w:val="it-IT"/>
              </w:rPr>
            </w:pPr>
            <w:r w:rsidRPr="00C64914">
              <w:rPr>
                <w:rFonts w:ascii="Times New Roman" w:hAnsi="Times New Roman"/>
                <w:b/>
                <w:bCs/>
                <w:sz w:val="18"/>
                <w:szCs w:val="18"/>
                <w:lang w:val="it-IT"/>
              </w:rPr>
              <w:t>Rapporti  con l’unità operativa di appartenenza</w:t>
            </w:r>
          </w:p>
        </w:tc>
        <w:tc>
          <w:tcPr>
            <w:tcW w:w="788" w:type="pct"/>
            <w:tcBorders>
              <w:top w:val="nil"/>
              <w:left w:val="nil"/>
              <w:bottom w:val="single" w:sz="4" w:space="0" w:color="auto"/>
              <w:right w:val="nil"/>
            </w:tcBorders>
            <w:shd w:val="clear" w:color="000000" w:fill="CCFFFF"/>
            <w:noWrap/>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9</w:t>
            </w:r>
          </w:p>
        </w:tc>
        <w:tc>
          <w:tcPr>
            <w:tcW w:w="290" w:type="pct"/>
            <w:tcBorders>
              <w:top w:val="nil"/>
              <w:left w:val="single" w:sz="8" w:space="0" w:color="auto"/>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8" w:space="0" w:color="auto"/>
            </w:tcBorders>
            <w:shd w:val="clear" w:color="000000" w:fill="FFFFFF"/>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nil"/>
              <w:right w:val="single" w:sz="4"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nil"/>
              <w:right w:val="single" w:sz="4"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8"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r>
      <w:tr w:rsidR="007D0AB0" w:rsidRPr="00C64914" w:rsidTr="006C38E8">
        <w:trPr>
          <w:trHeight w:val="600"/>
        </w:trPr>
        <w:tc>
          <w:tcPr>
            <w:tcW w:w="2181" w:type="pct"/>
            <w:tcBorders>
              <w:top w:val="nil"/>
              <w:left w:val="single" w:sz="8" w:space="0" w:color="auto"/>
              <w:bottom w:val="single" w:sz="4" w:space="0" w:color="auto"/>
              <w:right w:val="single" w:sz="4" w:space="0" w:color="auto"/>
            </w:tcBorders>
            <w:shd w:val="clear" w:color="000000" w:fill="CCFFFF"/>
            <w:vAlign w:val="center"/>
            <w:hideMark/>
          </w:tcPr>
          <w:p w:rsidR="007D0AB0" w:rsidRPr="00C64914" w:rsidRDefault="007D0AB0" w:rsidP="006C38E8">
            <w:pPr>
              <w:spacing w:line="276" w:lineRule="auto"/>
              <w:jc w:val="both"/>
              <w:rPr>
                <w:rFonts w:ascii="Times New Roman" w:hAnsi="Times New Roman"/>
                <w:b/>
                <w:bCs/>
                <w:sz w:val="18"/>
                <w:szCs w:val="18"/>
                <w:lang w:val="it-IT"/>
              </w:rPr>
            </w:pPr>
            <w:r w:rsidRPr="00C64914">
              <w:rPr>
                <w:rFonts w:ascii="Times New Roman" w:hAnsi="Times New Roman"/>
                <w:b/>
                <w:bCs/>
                <w:sz w:val="18"/>
                <w:szCs w:val="18"/>
                <w:lang w:val="it-IT"/>
              </w:rPr>
              <w:t xml:space="preserve">Capacità di interpretazione dei bisogni e programmazione dei servizi </w:t>
            </w:r>
          </w:p>
        </w:tc>
        <w:tc>
          <w:tcPr>
            <w:tcW w:w="788" w:type="pct"/>
            <w:tcBorders>
              <w:top w:val="nil"/>
              <w:left w:val="nil"/>
              <w:bottom w:val="single" w:sz="4" w:space="0" w:color="auto"/>
              <w:right w:val="nil"/>
            </w:tcBorders>
            <w:shd w:val="clear" w:color="000000" w:fill="CCFFFF"/>
            <w:noWrap/>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8</w:t>
            </w:r>
          </w:p>
        </w:tc>
        <w:tc>
          <w:tcPr>
            <w:tcW w:w="290" w:type="pct"/>
            <w:tcBorders>
              <w:top w:val="nil"/>
              <w:left w:val="single" w:sz="8" w:space="0" w:color="auto"/>
              <w:bottom w:val="single" w:sz="8"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8"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8"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8" w:space="0" w:color="auto"/>
              <w:right w:val="single" w:sz="8" w:space="0" w:color="auto"/>
            </w:tcBorders>
            <w:shd w:val="clear" w:color="000000" w:fill="FFFFFF"/>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single" w:sz="4" w:space="0" w:color="auto"/>
              <w:left w:val="nil"/>
              <w:bottom w:val="single" w:sz="4" w:space="0" w:color="auto"/>
              <w:right w:val="single" w:sz="4"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single" w:sz="4" w:space="0" w:color="auto"/>
              <w:left w:val="nil"/>
              <w:bottom w:val="single" w:sz="4" w:space="0" w:color="auto"/>
              <w:right w:val="single" w:sz="4"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8"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r>
      <w:tr w:rsidR="007D0AB0" w:rsidRPr="00C64914" w:rsidTr="006C38E8">
        <w:trPr>
          <w:trHeight w:val="15"/>
        </w:trPr>
        <w:tc>
          <w:tcPr>
            <w:tcW w:w="2181" w:type="pct"/>
            <w:tcBorders>
              <w:top w:val="nil"/>
              <w:left w:val="single" w:sz="8" w:space="0" w:color="auto"/>
              <w:bottom w:val="nil"/>
              <w:right w:val="single" w:sz="4" w:space="0" w:color="auto"/>
            </w:tcBorders>
            <w:shd w:val="clear" w:color="000000" w:fill="CCFFFF"/>
            <w:vAlign w:val="center"/>
            <w:hideMark/>
          </w:tcPr>
          <w:p w:rsidR="007D0AB0" w:rsidRPr="00C64914" w:rsidRDefault="007D0AB0" w:rsidP="006C38E8">
            <w:pPr>
              <w:spacing w:line="276" w:lineRule="auto"/>
              <w:jc w:val="both"/>
              <w:rPr>
                <w:rFonts w:ascii="Times New Roman" w:hAnsi="Times New Roman"/>
                <w:b/>
                <w:bCs/>
                <w:sz w:val="18"/>
                <w:szCs w:val="18"/>
                <w:lang w:val="it-IT"/>
              </w:rPr>
            </w:pPr>
            <w:r w:rsidRPr="00C64914">
              <w:rPr>
                <w:rFonts w:ascii="Times New Roman" w:hAnsi="Times New Roman"/>
                <w:b/>
                <w:bCs/>
                <w:sz w:val="18"/>
                <w:szCs w:val="18"/>
                <w:lang w:val="it-IT"/>
              </w:rPr>
              <w:t> </w:t>
            </w:r>
          </w:p>
        </w:tc>
        <w:tc>
          <w:tcPr>
            <w:tcW w:w="788" w:type="pct"/>
            <w:tcBorders>
              <w:top w:val="nil"/>
              <w:left w:val="nil"/>
              <w:bottom w:val="single" w:sz="4" w:space="0" w:color="auto"/>
              <w:right w:val="single" w:sz="4" w:space="0" w:color="auto"/>
            </w:tcBorders>
            <w:shd w:val="clear" w:color="000000" w:fill="CCFFFF"/>
            <w:noWrap/>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 </w:t>
            </w:r>
          </w:p>
        </w:tc>
        <w:tc>
          <w:tcPr>
            <w:tcW w:w="290" w:type="pct"/>
            <w:tcBorders>
              <w:top w:val="nil"/>
              <w:left w:val="nil"/>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nil"/>
            </w:tcBorders>
            <w:shd w:val="clear" w:color="000000" w:fill="FFFFFF"/>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single" w:sz="4" w:space="0" w:color="auto"/>
              <w:bottom w:val="single" w:sz="4" w:space="0" w:color="auto"/>
              <w:right w:val="single" w:sz="8"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single" w:sz="4" w:space="0" w:color="auto"/>
              <w:bottom w:val="single" w:sz="4" w:space="0" w:color="auto"/>
              <w:right w:val="single" w:sz="4"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8"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r>
      <w:tr w:rsidR="007D0AB0" w:rsidRPr="00C64914" w:rsidTr="006C38E8">
        <w:trPr>
          <w:trHeight w:val="615"/>
        </w:trPr>
        <w:tc>
          <w:tcPr>
            <w:tcW w:w="2181" w:type="pct"/>
            <w:tcBorders>
              <w:top w:val="single" w:sz="8" w:space="0" w:color="auto"/>
              <w:left w:val="single" w:sz="8" w:space="0" w:color="auto"/>
              <w:bottom w:val="single" w:sz="8" w:space="0" w:color="auto"/>
              <w:right w:val="single" w:sz="8" w:space="0" w:color="auto"/>
            </w:tcBorders>
            <w:shd w:val="clear" w:color="000000" w:fill="CCFFFF"/>
            <w:vAlign w:val="center"/>
            <w:hideMark/>
          </w:tcPr>
          <w:p w:rsidR="007D0AB0" w:rsidRPr="00C64914" w:rsidRDefault="007D0AB0" w:rsidP="006C38E8">
            <w:pPr>
              <w:spacing w:line="276" w:lineRule="auto"/>
              <w:jc w:val="both"/>
              <w:rPr>
                <w:rFonts w:ascii="Times New Roman" w:hAnsi="Times New Roman"/>
                <w:i/>
                <w:iCs/>
                <w:sz w:val="16"/>
                <w:szCs w:val="16"/>
                <w:lang w:val="it-IT"/>
              </w:rPr>
            </w:pPr>
            <w:r w:rsidRPr="00C64914">
              <w:rPr>
                <w:rFonts w:ascii="Times New Roman" w:hAnsi="Times New Roman"/>
                <w:i/>
                <w:iCs/>
                <w:sz w:val="16"/>
                <w:szCs w:val="16"/>
                <w:lang w:val="it-IT"/>
              </w:rPr>
              <w:t>Totale comportamenti professionali</w:t>
            </w:r>
          </w:p>
        </w:tc>
        <w:tc>
          <w:tcPr>
            <w:tcW w:w="788" w:type="pct"/>
            <w:tcBorders>
              <w:top w:val="single" w:sz="8" w:space="0" w:color="auto"/>
              <w:left w:val="nil"/>
              <w:bottom w:val="single" w:sz="8" w:space="0" w:color="auto"/>
              <w:right w:val="nil"/>
            </w:tcBorders>
            <w:shd w:val="clear" w:color="000000" w:fill="CCFFFF"/>
            <w:noWrap/>
            <w:vAlign w:val="center"/>
            <w:hideMark/>
          </w:tcPr>
          <w:p w:rsidR="007D0AB0" w:rsidRPr="00C64914" w:rsidRDefault="007D0AB0" w:rsidP="006C38E8">
            <w:pPr>
              <w:spacing w:line="276" w:lineRule="auto"/>
              <w:jc w:val="both"/>
              <w:rPr>
                <w:rFonts w:ascii="Times New Roman" w:hAnsi="Times New Roman"/>
                <w:b/>
                <w:bCs/>
                <w:i/>
                <w:iCs/>
                <w:sz w:val="16"/>
                <w:szCs w:val="16"/>
                <w:lang w:val="it-IT"/>
              </w:rPr>
            </w:pPr>
            <w:r w:rsidRPr="00C64914">
              <w:rPr>
                <w:rFonts w:ascii="Times New Roman" w:hAnsi="Times New Roman"/>
                <w:b/>
                <w:bCs/>
                <w:i/>
                <w:iCs/>
                <w:sz w:val="16"/>
                <w:szCs w:val="16"/>
                <w:lang w:val="it-IT"/>
              </w:rPr>
              <w:t>50</w:t>
            </w:r>
          </w:p>
        </w:tc>
        <w:tc>
          <w:tcPr>
            <w:tcW w:w="871" w:type="pct"/>
            <w:gridSpan w:val="3"/>
            <w:tcBorders>
              <w:top w:val="single" w:sz="8" w:space="0" w:color="auto"/>
              <w:left w:val="single" w:sz="8" w:space="0" w:color="auto"/>
              <w:bottom w:val="single" w:sz="8" w:space="0" w:color="auto"/>
              <w:right w:val="single" w:sz="8" w:space="0" w:color="000000"/>
            </w:tcBorders>
            <w:shd w:val="clear" w:color="000000" w:fill="FFCC99"/>
            <w:vAlign w:val="center"/>
            <w:hideMark/>
          </w:tcPr>
          <w:p w:rsidR="007D0AB0" w:rsidRPr="00C64914" w:rsidRDefault="007D0AB0" w:rsidP="006C38E8">
            <w:pPr>
              <w:spacing w:line="276" w:lineRule="auto"/>
              <w:jc w:val="both"/>
              <w:rPr>
                <w:rFonts w:ascii="Times New Roman" w:hAnsi="Times New Roman"/>
                <w:b/>
                <w:bCs/>
                <w:i/>
                <w:iCs/>
                <w:sz w:val="16"/>
                <w:szCs w:val="16"/>
                <w:lang w:val="it-IT"/>
              </w:rPr>
            </w:pPr>
            <w:r w:rsidRPr="00C64914">
              <w:rPr>
                <w:rFonts w:ascii="Times New Roman" w:hAnsi="Times New Roman"/>
                <w:b/>
                <w:bCs/>
                <w:i/>
                <w:iCs/>
                <w:sz w:val="16"/>
                <w:szCs w:val="16"/>
                <w:lang w:val="it-IT"/>
              </w:rPr>
              <w:t>punteggio B)</w:t>
            </w:r>
          </w:p>
        </w:tc>
        <w:tc>
          <w:tcPr>
            <w:tcW w:w="1161" w:type="pct"/>
            <w:gridSpan w:val="4"/>
            <w:tcBorders>
              <w:top w:val="single" w:sz="8" w:space="0" w:color="auto"/>
              <w:left w:val="nil"/>
              <w:bottom w:val="single" w:sz="8" w:space="0" w:color="auto"/>
              <w:right w:val="single" w:sz="8" w:space="0" w:color="000000"/>
            </w:tcBorders>
            <w:shd w:val="clear" w:color="000000" w:fill="FFCC99"/>
            <w:noWrap/>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0</w:t>
            </w:r>
          </w:p>
        </w:tc>
      </w:tr>
      <w:tr w:rsidR="007D0AB0" w:rsidRPr="00C64914" w:rsidTr="006C38E8">
        <w:trPr>
          <w:trHeight w:val="615"/>
        </w:trPr>
        <w:tc>
          <w:tcPr>
            <w:tcW w:w="2181" w:type="pct"/>
            <w:tcBorders>
              <w:top w:val="nil"/>
              <w:left w:val="single" w:sz="8" w:space="0" w:color="auto"/>
              <w:bottom w:val="nil"/>
              <w:right w:val="nil"/>
            </w:tcBorders>
            <w:shd w:val="clear" w:color="000000" w:fill="FFFFFF"/>
            <w:noWrap/>
            <w:vAlign w:val="bottom"/>
            <w:hideMark/>
          </w:tcPr>
          <w:p w:rsidR="007D0AB0" w:rsidRPr="00C64914" w:rsidRDefault="007D0AB0" w:rsidP="006C38E8">
            <w:pPr>
              <w:spacing w:line="276" w:lineRule="auto"/>
              <w:jc w:val="both"/>
              <w:rPr>
                <w:rFonts w:ascii="Times New Roman" w:hAnsi="Times New Roman"/>
                <w:i/>
                <w:iCs/>
                <w:sz w:val="16"/>
                <w:szCs w:val="16"/>
                <w:lang w:val="it-IT"/>
              </w:rPr>
            </w:pPr>
            <w:r w:rsidRPr="00C64914">
              <w:rPr>
                <w:rFonts w:ascii="Times New Roman" w:hAnsi="Times New Roman"/>
                <w:i/>
                <w:iCs/>
                <w:sz w:val="16"/>
                <w:szCs w:val="16"/>
                <w:lang w:val="it-IT"/>
              </w:rPr>
              <w:t> </w:t>
            </w:r>
          </w:p>
        </w:tc>
        <w:tc>
          <w:tcPr>
            <w:tcW w:w="788" w:type="pct"/>
            <w:tcBorders>
              <w:top w:val="nil"/>
              <w:left w:val="nil"/>
              <w:bottom w:val="nil"/>
              <w:right w:val="nil"/>
            </w:tcBorders>
            <w:shd w:val="clear" w:color="000000" w:fill="FFFFFF"/>
            <w:noWrap/>
            <w:vAlign w:val="bottom"/>
            <w:hideMark/>
          </w:tcPr>
          <w:p w:rsidR="007D0AB0" w:rsidRPr="00C64914" w:rsidRDefault="007D0AB0" w:rsidP="006C38E8">
            <w:pPr>
              <w:spacing w:line="276" w:lineRule="auto"/>
              <w:jc w:val="both"/>
              <w:rPr>
                <w:rFonts w:ascii="Times New Roman" w:hAnsi="Times New Roman"/>
                <w:b/>
                <w:bCs/>
                <w:i/>
                <w:iCs/>
                <w:sz w:val="16"/>
                <w:szCs w:val="16"/>
                <w:lang w:val="it-IT"/>
              </w:rPr>
            </w:pPr>
            <w:r w:rsidRPr="00C64914">
              <w:rPr>
                <w:rFonts w:ascii="Times New Roman" w:hAnsi="Times New Roman"/>
                <w:b/>
                <w:bCs/>
                <w:i/>
                <w:iCs/>
                <w:sz w:val="16"/>
                <w:szCs w:val="16"/>
                <w:lang w:val="it-IT"/>
              </w:rPr>
              <w:t> </w:t>
            </w:r>
          </w:p>
        </w:tc>
        <w:tc>
          <w:tcPr>
            <w:tcW w:w="871" w:type="pct"/>
            <w:gridSpan w:val="3"/>
            <w:tcBorders>
              <w:top w:val="single" w:sz="8" w:space="0" w:color="auto"/>
              <w:left w:val="single" w:sz="8" w:space="0" w:color="auto"/>
              <w:bottom w:val="single" w:sz="8" w:space="0" w:color="auto"/>
              <w:right w:val="single" w:sz="8" w:space="0" w:color="000000"/>
            </w:tcBorders>
            <w:shd w:val="clear" w:color="000000" w:fill="FFFF99"/>
            <w:vAlign w:val="center"/>
            <w:hideMark/>
          </w:tcPr>
          <w:p w:rsidR="007D0AB0" w:rsidRPr="00C64914" w:rsidRDefault="007D0AB0" w:rsidP="006C38E8">
            <w:pPr>
              <w:spacing w:line="276" w:lineRule="auto"/>
              <w:jc w:val="both"/>
              <w:rPr>
                <w:rFonts w:ascii="Times New Roman" w:hAnsi="Times New Roman"/>
                <w:b/>
                <w:bCs/>
                <w:sz w:val="20"/>
                <w:szCs w:val="20"/>
                <w:lang w:val="it-IT"/>
              </w:rPr>
            </w:pPr>
            <w:r w:rsidRPr="00C64914">
              <w:rPr>
                <w:rFonts w:ascii="Times New Roman" w:hAnsi="Times New Roman"/>
                <w:b/>
                <w:bCs/>
                <w:sz w:val="20"/>
                <w:szCs w:val="20"/>
                <w:lang w:val="it-IT"/>
              </w:rPr>
              <w:t>TOTALE (A+B)</w:t>
            </w:r>
          </w:p>
        </w:tc>
        <w:tc>
          <w:tcPr>
            <w:tcW w:w="1161" w:type="pct"/>
            <w:gridSpan w:val="4"/>
            <w:tcBorders>
              <w:top w:val="single" w:sz="8" w:space="0" w:color="auto"/>
              <w:left w:val="nil"/>
              <w:bottom w:val="single" w:sz="8" w:space="0" w:color="auto"/>
              <w:right w:val="single" w:sz="8" w:space="0" w:color="000000"/>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0"/>
                <w:szCs w:val="20"/>
                <w:lang w:val="it-IT"/>
              </w:rPr>
            </w:pPr>
            <w:r w:rsidRPr="00C64914">
              <w:rPr>
                <w:rFonts w:ascii="Times New Roman" w:hAnsi="Times New Roman"/>
                <w:b/>
                <w:bCs/>
                <w:sz w:val="20"/>
                <w:szCs w:val="20"/>
                <w:lang w:val="it-IT"/>
              </w:rPr>
              <w:t>0,00%</w:t>
            </w:r>
          </w:p>
        </w:tc>
      </w:tr>
      <w:tr w:rsidR="007D0AB0" w:rsidRPr="00C64914" w:rsidTr="006C38E8">
        <w:trPr>
          <w:trHeight w:val="735"/>
        </w:trPr>
        <w:tc>
          <w:tcPr>
            <w:tcW w:w="2181" w:type="pct"/>
            <w:tcBorders>
              <w:top w:val="nil"/>
              <w:left w:val="single" w:sz="8" w:space="0" w:color="auto"/>
              <w:bottom w:val="nil"/>
              <w:right w:val="nil"/>
            </w:tcBorders>
            <w:shd w:val="clear" w:color="000000" w:fill="FFFFFF"/>
            <w:noWrap/>
            <w:vAlign w:val="bottom"/>
            <w:hideMark/>
          </w:tcPr>
          <w:p w:rsidR="007D0AB0" w:rsidRPr="00C64914" w:rsidRDefault="007D0AB0" w:rsidP="006C38E8">
            <w:pPr>
              <w:spacing w:line="276" w:lineRule="auto"/>
              <w:jc w:val="both"/>
              <w:rPr>
                <w:rFonts w:ascii="Times New Roman" w:hAnsi="Times New Roman"/>
                <w:i/>
                <w:iCs/>
                <w:sz w:val="16"/>
                <w:szCs w:val="16"/>
                <w:lang w:val="it-IT"/>
              </w:rPr>
            </w:pPr>
            <w:r w:rsidRPr="00C64914">
              <w:rPr>
                <w:rFonts w:ascii="Times New Roman" w:hAnsi="Times New Roman"/>
                <w:i/>
                <w:iCs/>
                <w:sz w:val="16"/>
                <w:szCs w:val="16"/>
                <w:lang w:val="it-IT"/>
              </w:rPr>
              <w:t> </w:t>
            </w:r>
          </w:p>
        </w:tc>
        <w:tc>
          <w:tcPr>
            <w:tcW w:w="788" w:type="pct"/>
            <w:tcBorders>
              <w:top w:val="nil"/>
              <w:left w:val="nil"/>
              <w:bottom w:val="nil"/>
              <w:right w:val="nil"/>
            </w:tcBorders>
            <w:shd w:val="clear" w:color="000000" w:fill="FFFFFF"/>
            <w:noWrap/>
            <w:vAlign w:val="bottom"/>
            <w:hideMark/>
          </w:tcPr>
          <w:p w:rsidR="007D0AB0" w:rsidRPr="00C64914" w:rsidRDefault="007D0AB0" w:rsidP="006C38E8">
            <w:pPr>
              <w:spacing w:line="276" w:lineRule="auto"/>
              <w:jc w:val="both"/>
              <w:rPr>
                <w:rFonts w:ascii="Times New Roman" w:hAnsi="Times New Roman"/>
                <w:b/>
                <w:bCs/>
                <w:i/>
                <w:iCs/>
                <w:sz w:val="16"/>
                <w:szCs w:val="16"/>
                <w:lang w:val="it-IT"/>
              </w:rPr>
            </w:pPr>
            <w:r w:rsidRPr="00C64914">
              <w:rPr>
                <w:rFonts w:ascii="Times New Roman" w:hAnsi="Times New Roman"/>
                <w:b/>
                <w:bCs/>
                <w:i/>
                <w:iCs/>
                <w:sz w:val="16"/>
                <w:szCs w:val="16"/>
                <w:lang w:val="it-IT"/>
              </w:rPr>
              <w:t> </w:t>
            </w:r>
          </w:p>
        </w:tc>
        <w:tc>
          <w:tcPr>
            <w:tcW w:w="871" w:type="pct"/>
            <w:gridSpan w:val="3"/>
            <w:tcBorders>
              <w:top w:val="single" w:sz="8" w:space="0" w:color="auto"/>
              <w:left w:val="single" w:sz="8" w:space="0" w:color="auto"/>
              <w:bottom w:val="single" w:sz="8" w:space="0" w:color="auto"/>
              <w:right w:val="single" w:sz="8" w:space="0" w:color="000000"/>
            </w:tcBorders>
            <w:shd w:val="clear" w:color="000000" w:fill="CCFFFF"/>
            <w:vAlign w:val="center"/>
            <w:hideMark/>
          </w:tcPr>
          <w:p w:rsidR="007D0AB0" w:rsidRPr="00C64914" w:rsidRDefault="007D0AB0" w:rsidP="006C38E8">
            <w:pPr>
              <w:spacing w:line="276" w:lineRule="auto"/>
              <w:jc w:val="both"/>
              <w:rPr>
                <w:rFonts w:ascii="Times New Roman" w:hAnsi="Times New Roman"/>
                <w:b/>
                <w:bCs/>
                <w:color w:val="FF0000"/>
                <w:sz w:val="12"/>
                <w:szCs w:val="12"/>
                <w:lang w:val="it-IT"/>
              </w:rPr>
            </w:pPr>
            <w:r w:rsidRPr="00C64914">
              <w:rPr>
                <w:rFonts w:ascii="Times New Roman" w:hAnsi="Times New Roman"/>
                <w:b/>
                <w:bCs/>
                <w:color w:val="FF0000"/>
                <w:sz w:val="12"/>
                <w:szCs w:val="12"/>
                <w:lang w:val="it-IT"/>
              </w:rPr>
              <w:t>FATTORE DI CORREZIONE OBIETTIVI DI PERFORMANCES ENTE ASSOCIATI DIPENDENTE</w:t>
            </w:r>
          </w:p>
        </w:tc>
        <w:tc>
          <w:tcPr>
            <w:tcW w:w="1161" w:type="pct"/>
            <w:gridSpan w:val="4"/>
            <w:tcBorders>
              <w:top w:val="single" w:sz="8" w:space="0" w:color="auto"/>
              <w:left w:val="nil"/>
              <w:bottom w:val="single" w:sz="8" w:space="0" w:color="auto"/>
              <w:right w:val="single" w:sz="8" w:space="0" w:color="000000"/>
            </w:tcBorders>
            <w:shd w:val="clear" w:color="000000" w:fill="CCFFFF"/>
            <w:noWrap/>
            <w:vAlign w:val="center"/>
            <w:hideMark/>
          </w:tcPr>
          <w:p w:rsidR="007D0AB0" w:rsidRPr="00C64914" w:rsidRDefault="007D0AB0" w:rsidP="006C38E8">
            <w:pPr>
              <w:spacing w:line="276" w:lineRule="auto"/>
              <w:jc w:val="both"/>
              <w:rPr>
                <w:rFonts w:ascii="Times New Roman" w:hAnsi="Times New Roman"/>
                <w:b/>
                <w:bCs/>
                <w:color w:val="FF0000"/>
                <w:sz w:val="12"/>
                <w:szCs w:val="12"/>
                <w:lang w:val="it-IT"/>
              </w:rPr>
            </w:pPr>
            <w:r w:rsidRPr="00C64914">
              <w:rPr>
                <w:rFonts w:ascii="Times New Roman" w:hAnsi="Times New Roman"/>
                <w:b/>
                <w:bCs/>
                <w:color w:val="FF0000"/>
                <w:sz w:val="12"/>
                <w:szCs w:val="12"/>
                <w:lang w:val="it-IT"/>
              </w:rPr>
              <w:t> </w:t>
            </w:r>
          </w:p>
        </w:tc>
      </w:tr>
      <w:tr w:rsidR="007D0AB0" w:rsidRPr="00C64914" w:rsidTr="006C38E8">
        <w:trPr>
          <w:trHeight w:val="615"/>
        </w:trPr>
        <w:tc>
          <w:tcPr>
            <w:tcW w:w="2181" w:type="pct"/>
            <w:tcBorders>
              <w:top w:val="nil"/>
              <w:left w:val="single" w:sz="8" w:space="0" w:color="auto"/>
              <w:bottom w:val="nil"/>
              <w:right w:val="nil"/>
            </w:tcBorders>
            <w:shd w:val="clear" w:color="000000" w:fill="FFFFFF"/>
            <w:noWrap/>
            <w:vAlign w:val="bottom"/>
            <w:hideMark/>
          </w:tcPr>
          <w:p w:rsidR="007D0AB0" w:rsidRPr="00C64914" w:rsidRDefault="007D0AB0" w:rsidP="006C38E8">
            <w:pPr>
              <w:spacing w:line="276" w:lineRule="auto"/>
              <w:jc w:val="both"/>
              <w:rPr>
                <w:rFonts w:ascii="Times New Roman" w:hAnsi="Times New Roman"/>
                <w:i/>
                <w:iCs/>
                <w:sz w:val="16"/>
                <w:szCs w:val="16"/>
                <w:lang w:val="it-IT"/>
              </w:rPr>
            </w:pPr>
            <w:r w:rsidRPr="00C64914">
              <w:rPr>
                <w:rFonts w:ascii="Times New Roman" w:hAnsi="Times New Roman"/>
                <w:i/>
                <w:iCs/>
                <w:sz w:val="16"/>
                <w:szCs w:val="16"/>
                <w:lang w:val="it-IT"/>
              </w:rPr>
              <w:t> </w:t>
            </w:r>
          </w:p>
        </w:tc>
        <w:tc>
          <w:tcPr>
            <w:tcW w:w="788" w:type="pct"/>
            <w:tcBorders>
              <w:top w:val="nil"/>
              <w:left w:val="nil"/>
              <w:bottom w:val="nil"/>
              <w:right w:val="nil"/>
            </w:tcBorders>
            <w:shd w:val="clear" w:color="000000" w:fill="FFFFFF"/>
            <w:noWrap/>
            <w:vAlign w:val="bottom"/>
            <w:hideMark/>
          </w:tcPr>
          <w:p w:rsidR="007D0AB0" w:rsidRPr="00C64914" w:rsidRDefault="007D0AB0" w:rsidP="006C38E8">
            <w:pPr>
              <w:spacing w:line="276" w:lineRule="auto"/>
              <w:jc w:val="both"/>
              <w:rPr>
                <w:rFonts w:ascii="Times New Roman" w:hAnsi="Times New Roman"/>
                <w:b/>
                <w:bCs/>
                <w:i/>
                <w:iCs/>
                <w:sz w:val="16"/>
                <w:szCs w:val="16"/>
                <w:lang w:val="it-IT"/>
              </w:rPr>
            </w:pPr>
            <w:r w:rsidRPr="00C64914">
              <w:rPr>
                <w:rFonts w:ascii="Times New Roman" w:hAnsi="Times New Roman"/>
                <w:b/>
                <w:bCs/>
                <w:i/>
                <w:iCs/>
                <w:sz w:val="16"/>
                <w:szCs w:val="16"/>
                <w:lang w:val="it-IT"/>
              </w:rPr>
              <w:t> </w:t>
            </w:r>
          </w:p>
        </w:tc>
        <w:tc>
          <w:tcPr>
            <w:tcW w:w="871" w:type="pct"/>
            <w:gridSpan w:val="3"/>
            <w:tcBorders>
              <w:top w:val="single" w:sz="8" w:space="0" w:color="auto"/>
              <w:left w:val="single" w:sz="8" w:space="0" w:color="auto"/>
              <w:bottom w:val="single" w:sz="8" w:space="0" w:color="auto"/>
              <w:right w:val="single" w:sz="8" w:space="0" w:color="000000"/>
            </w:tcBorders>
            <w:shd w:val="clear" w:color="000000" w:fill="FFFF99"/>
            <w:vAlign w:val="center"/>
            <w:hideMark/>
          </w:tcPr>
          <w:p w:rsidR="007D0AB0" w:rsidRPr="00C64914" w:rsidRDefault="007D0AB0" w:rsidP="006C38E8">
            <w:pPr>
              <w:spacing w:line="276" w:lineRule="auto"/>
              <w:jc w:val="both"/>
              <w:rPr>
                <w:rFonts w:ascii="Times New Roman" w:hAnsi="Times New Roman"/>
                <w:b/>
                <w:bCs/>
                <w:lang w:val="it-IT"/>
              </w:rPr>
            </w:pPr>
            <w:r w:rsidRPr="00C64914">
              <w:rPr>
                <w:rFonts w:ascii="Times New Roman" w:hAnsi="Times New Roman"/>
                <w:b/>
                <w:bCs/>
                <w:lang w:val="it-IT"/>
              </w:rPr>
              <w:t xml:space="preserve">TOTALE  </w:t>
            </w:r>
          </w:p>
        </w:tc>
        <w:tc>
          <w:tcPr>
            <w:tcW w:w="1161" w:type="pct"/>
            <w:gridSpan w:val="4"/>
            <w:tcBorders>
              <w:top w:val="nil"/>
              <w:left w:val="nil"/>
              <w:bottom w:val="single" w:sz="8" w:space="0" w:color="auto"/>
              <w:right w:val="single" w:sz="8" w:space="0" w:color="000000"/>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lang w:val="it-IT"/>
              </w:rPr>
            </w:pPr>
            <w:r w:rsidRPr="00C64914">
              <w:rPr>
                <w:rFonts w:ascii="Times New Roman" w:hAnsi="Times New Roman"/>
                <w:b/>
                <w:bCs/>
                <w:lang w:val="it-IT"/>
              </w:rPr>
              <w:t> </w:t>
            </w:r>
          </w:p>
        </w:tc>
      </w:tr>
      <w:tr w:rsidR="007D0AB0" w:rsidRPr="00C64914" w:rsidTr="006C38E8">
        <w:trPr>
          <w:trHeight w:val="585"/>
        </w:trPr>
        <w:tc>
          <w:tcPr>
            <w:tcW w:w="2181" w:type="pct"/>
            <w:tcBorders>
              <w:top w:val="nil"/>
              <w:left w:val="single" w:sz="8" w:space="0" w:color="auto"/>
              <w:bottom w:val="single" w:sz="8" w:space="0" w:color="auto"/>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b/>
                <w:bCs/>
                <w:sz w:val="20"/>
                <w:szCs w:val="20"/>
                <w:lang w:val="it-IT"/>
              </w:rPr>
            </w:pPr>
            <w:r w:rsidRPr="00C64914">
              <w:rPr>
                <w:rFonts w:ascii="Times New Roman" w:hAnsi="Times New Roman"/>
                <w:b/>
                <w:bCs/>
                <w:sz w:val="20"/>
                <w:szCs w:val="20"/>
                <w:lang w:val="it-IT"/>
              </w:rPr>
              <w:t> </w:t>
            </w:r>
          </w:p>
        </w:tc>
        <w:tc>
          <w:tcPr>
            <w:tcW w:w="788" w:type="pct"/>
            <w:tcBorders>
              <w:top w:val="nil"/>
              <w:left w:val="nil"/>
              <w:bottom w:val="single" w:sz="8" w:space="0" w:color="auto"/>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 </w:t>
            </w:r>
          </w:p>
        </w:tc>
        <w:tc>
          <w:tcPr>
            <w:tcW w:w="871" w:type="pct"/>
            <w:gridSpan w:val="3"/>
            <w:tcBorders>
              <w:top w:val="single" w:sz="8" w:space="0" w:color="auto"/>
              <w:left w:val="single" w:sz="8" w:space="0" w:color="auto"/>
              <w:bottom w:val="single" w:sz="8" w:space="0" w:color="auto"/>
              <w:right w:val="nil"/>
            </w:tcBorders>
            <w:shd w:val="clear" w:color="000000" w:fill="FFCC99"/>
            <w:noWrap/>
            <w:vAlign w:val="center"/>
            <w:hideMark/>
          </w:tcPr>
          <w:p w:rsidR="007D0AB0" w:rsidRPr="00C64914" w:rsidRDefault="007D0AB0" w:rsidP="006C38E8">
            <w:pPr>
              <w:spacing w:line="276" w:lineRule="auto"/>
              <w:jc w:val="both"/>
              <w:rPr>
                <w:rFonts w:ascii="Times New Roman" w:hAnsi="Times New Roman"/>
                <w:b/>
                <w:bCs/>
                <w:i/>
                <w:iCs/>
                <w:sz w:val="16"/>
                <w:szCs w:val="16"/>
                <w:lang w:val="it-IT"/>
              </w:rPr>
            </w:pPr>
            <w:r w:rsidRPr="00C64914">
              <w:rPr>
                <w:rFonts w:ascii="Times New Roman" w:hAnsi="Times New Roman"/>
                <w:b/>
                <w:bCs/>
                <w:i/>
                <w:iCs/>
                <w:sz w:val="16"/>
                <w:szCs w:val="16"/>
                <w:lang w:val="it-IT"/>
              </w:rPr>
              <w:t>comportamento</w:t>
            </w:r>
          </w:p>
        </w:tc>
        <w:tc>
          <w:tcPr>
            <w:tcW w:w="1161" w:type="pct"/>
            <w:gridSpan w:val="4"/>
            <w:tcBorders>
              <w:top w:val="single" w:sz="8" w:space="0" w:color="auto"/>
              <w:left w:val="nil"/>
              <w:bottom w:val="single" w:sz="8" w:space="0" w:color="auto"/>
              <w:right w:val="single" w:sz="8" w:space="0" w:color="000000"/>
            </w:tcBorders>
            <w:shd w:val="clear" w:color="000000" w:fill="FFCC99"/>
            <w:noWrap/>
            <w:vAlign w:val="center"/>
            <w:hideMark/>
          </w:tcPr>
          <w:p w:rsidR="007D0AB0" w:rsidRPr="00C64914" w:rsidRDefault="007D0AB0" w:rsidP="006C38E8">
            <w:pPr>
              <w:spacing w:line="276" w:lineRule="auto"/>
              <w:jc w:val="both"/>
              <w:rPr>
                <w:rFonts w:ascii="Times New Roman" w:hAnsi="Times New Roman"/>
                <w:b/>
                <w:bCs/>
                <w:i/>
                <w:iCs/>
                <w:sz w:val="16"/>
                <w:szCs w:val="16"/>
                <w:lang w:val="it-IT"/>
              </w:rPr>
            </w:pPr>
            <w:r w:rsidRPr="00C64914">
              <w:rPr>
                <w:rFonts w:ascii="Times New Roman" w:hAnsi="Times New Roman"/>
                <w:b/>
                <w:bCs/>
                <w:i/>
                <w:iCs/>
                <w:sz w:val="16"/>
                <w:szCs w:val="16"/>
                <w:lang w:val="it-IT"/>
              </w:rPr>
              <w:t>ottimo</w:t>
            </w:r>
          </w:p>
        </w:tc>
      </w:tr>
      <w:tr w:rsidR="007D0AB0" w:rsidRPr="00C64914" w:rsidTr="006C38E8">
        <w:trPr>
          <w:trHeight w:val="270"/>
        </w:trPr>
        <w:tc>
          <w:tcPr>
            <w:tcW w:w="2181"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i/>
                <w:iCs/>
                <w:sz w:val="18"/>
                <w:szCs w:val="18"/>
                <w:lang w:val="it-IT"/>
              </w:rPr>
            </w:pPr>
          </w:p>
        </w:tc>
        <w:tc>
          <w:tcPr>
            <w:tcW w:w="788"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sz w:val="20"/>
                <w:szCs w:val="20"/>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sz w:val="20"/>
                <w:szCs w:val="20"/>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sz w:val="20"/>
                <w:szCs w:val="20"/>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sz w:val="20"/>
                <w:szCs w:val="20"/>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sz w:val="20"/>
                <w:szCs w:val="20"/>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sz w:val="20"/>
                <w:szCs w:val="20"/>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sz w:val="20"/>
                <w:szCs w:val="20"/>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sz w:val="20"/>
                <w:szCs w:val="20"/>
                <w:lang w:val="it-IT"/>
              </w:rPr>
            </w:pPr>
          </w:p>
        </w:tc>
      </w:tr>
      <w:tr w:rsidR="007D0AB0" w:rsidRPr="00C64914" w:rsidTr="006C38E8">
        <w:trPr>
          <w:trHeight w:val="270"/>
        </w:trPr>
        <w:tc>
          <w:tcPr>
            <w:tcW w:w="5000" w:type="pct"/>
            <w:gridSpan w:val="9"/>
            <w:tcBorders>
              <w:top w:val="single" w:sz="8" w:space="0" w:color="auto"/>
              <w:left w:val="single" w:sz="8" w:space="0" w:color="auto"/>
              <w:bottom w:val="nil"/>
              <w:right w:val="single" w:sz="8" w:space="0" w:color="000000"/>
            </w:tcBorders>
            <w:shd w:val="clear" w:color="auto" w:fill="auto"/>
            <w:noWrap/>
            <w:vAlign w:val="bottom"/>
            <w:hideMark/>
          </w:tcPr>
          <w:p w:rsidR="007D0AB0" w:rsidRPr="00C64914" w:rsidRDefault="007D0AB0" w:rsidP="006C38E8">
            <w:pPr>
              <w:spacing w:line="276" w:lineRule="auto"/>
              <w:jc w:val="both"/>
              <w:rPr>
                <w:rFonts w:ascii="Times New Roman" w:hAnsi="Times New Roman"/>
                <w:b/>
                <w:bCs/>
                <w:sz w:val="20"/>
                <w:szCs w:val="20"/>
                <w:lang w:val="it-IT"/>
              </w:rPr>
            </w:pPr>
            <w:r w:rsidRPr="00C64914">
              <w:rPr>
                <w:rFonts w:ascii="Times New Roman" w:hAnsi="Times New Roman"/>
                <w:b/>
                <w:bCs/>
                <w:sz w:val="20"/>
                <w:szCs w:val="20"/>
                <w:lang w:val="it-IT"/>
              </w:rPr>
              <w:t>Osservazioni del valutatore sui risultati:</w:t>
            </w:r>
          </w:p>
        </w:tc>
      </w:tr>
      <w:tr w:rsidR="007D0AB0" w:rsidRPr="00C64914" w:rsidTr="006C38E8">
        <w:trPr>
          <w:trHeight w:val="750"/>
        </w:trPr>
        <w:tc>
          <w:tcPr>
            <w:tcW w:w="5000" w:type="pct"/>
            <w:gridSpan w:val="9"/>
            <w:tcBorders>
              <w:top w:val="single" w:sz="8" w:space="0" w:color="auto"/>
              <w:left w:val="single" w:sz="8" w:space="0" w:color="auto"/>
              <w:bottom w:val="nil"/>
              <w:right w:val="single" w:sz="8" w:space="0" w:color="000000"/>
            </w:tcBorders>
            <w:shd w:val="clear" w:color="auto" w:fill="auto"/>
            <w:vAlign w:val="center"/>
            <w:hideMark/>
          </w:tcPr>
          <w:p w:rsidR="007D0AB0" w:rsidRPr="00C64914" w:rsidRDefault="007D0AB0" w:rsidP="006C38E8">
            <w:pPr>
              <w:spacing w:line="276" w:lineRule="auto"/>
              <w:jc w:val="both"/>
              <w:rPr>
                <w:rFonts w:ascii="Times New Roman" w:hAnsi="Times New Roman"/>
                <w:sz w:val="16"/>
                <w:szCs w:val="16"/>
                <w:lang w:val="it-IT"/>
              </w:rPr>
            </w:pPr>
            <w:r w:rsidRPr="00C64914">
              <w:rPr>
                <w:rFonts w:ascii="Times New Roman" w:hAnsi="Times New Roman"/>
                <w:sz w:val="16"/>
                <w:szCs w:val="16"/>
                <w:lang w:val="it-IT"/>
              </w:rPr>
              <w:t> </w:t>
            </w:r>
          </w:p>
        </w:tc>
      </w:tr>
      <w:tr w:rsidR="007D0AB0" w:rsidRPr="00C64914" w:rsidTr="006C38E8">
        <w:trPr>
          <w:trHeight w:val="255"/>
        </w:trPr>
        <w:tc>
          <w:tcPr>
            <w:tcW w:w="5000" w:type="pct"/>
            <w:gridSpan w:val="9"/>
            <w:tcBorders>
              <w:top w:val="nil"/>
              <w:left w:val="single" w:sz="8" w:space="0" w:color="auto"/>
              <w:bottom w:val="nil"/>
              <w:right w:val="single" w:sz="8" w:space="0" w:color="000000"/>
            </w:tcBorders>
            <w:shd w:val="clear" w:color="auto" w:fill="auto"/>
            <w:noWrap/>
            <w:vAlign w:val="center"/>
            <w:hideMark/>
          </w:tcPr>
          <w:p w:rsidR="007D0AB0" w:rsidRPr="00C64914" w:rsidRDefault="007D0AB0" w:rsidP="006C38E8">
            <w:pPr>
              <w:spacing w:line="276" w:lineRule="auto"/>
              <w:jc w:val="both"/>
              <w:rPr>
                <w:rFonts w:ascii="Times New Roman" w:hAnsi="Times New Roman"/>
                <w:b/>
                <w:bCs/>
                <w:i/>
                <w:iCs/>
                <w:sz w:val="18"/>
                <w:szCs w:val="18"/>
                <w:u w:val="single"/>
                <w:lang w:val="it-IT"/>
              </w:rPr>
            </w:pPr>
            <w:r w:rsidRPr="00C64914">
              <w:rPr>
                <w:rFonts w:ascii="Times New Roman" w:hAnsi="Times New Roman"/>
                <w:b/>
                <w:bCs/>
                <w:i/>
                <w:iCs/>
                <w:sz w:val="18"/>
                <w:szCs w:val="18"/>
                <w:u w:val="single"/>
                <w:lang w:val="it-IT"/>
              </w:rPr>
              <w:t> </w:t>
            </w:r>
          </w:p>
        </w:tc>
      </w:tr>
      <w:tr w:rsidR="007D0AB0" w:rsidRPr="00C64914" w:rsidTr="006C38E8">
        <w:trPr>
          <w:trHeight w:val="255"/>
        </w:trPr>
        <w:tc>
          <w:tcPr>
            <w:tcW w:w="5000" w:type="pct"/>
            <w:gridSpan w:val="9"/>
            <w:tcBorders>
              <w:top w:val="nil"/>
              <w:left w:val="single" w:sz="8" w:space="0" w:color="auto"/>
              <w:bottom w:val="nil"/>
              <w:right w:val="single" w:sz="8" w:space="0" w:color="000000"/>
            </w:tcBorders>
            <w:shd w:val="clear" w:color="auto" w:fill="auto"/>
            <w:noWrap/>
            <w:vAlign w:val="center"/>
            <w:hideMark/>
          </w:tcPr>
          <w:p w:rsidR="007D0AB0" w:rsidRPr="00C64914" w:rsidRDefault="007D0AB0" w:rsidP="006C38E8">
            <w:pPr>
              <w:spacing w:line="276" w:lineRule="auto"/>
              <w:jc w:val="both"/>
              <w:rPr>
                <w:rFonts w:ascii="Times New Roman" w:hAnsi="Times New Roman"/>
                <w:b/>
                <w:bCs/>
                <w:i/>
                <w:iCs/>
                <w:sz w:val="18"/>
                <w:szCs w:val="18"/>
                <w:u w:val="single"/>
                <w:lang w:val="it-IT"/>
              </w:rPr>
            </w:pPr>
            <w:r w:rsidRPr="00C64914">
              <w:rPr>
                <w:rFonts w:ascii="Times New Roman" w:hAnsi="Times New Roman"/>
                <w:b/>
                <w:bCs/>
                <w:i/>
                <w:iCs/>
                <w:sz w:val="18"/>
                <w:szCs w:val="18"/>
                <w:u w:val="single"/>
                <w:lang w:val="it-IT"/>
              </w:rPr>
              <w:t> </w:t>
            </w:r>
          </w:p>
        </w:tc>
      </w:tr>
      <w:tr w:rsidR="007D0AB0" w:rsidRPr="00C64914" w:rsidTr="006C38E8">
        <w:trPr>
          <w:trHeight w:val="255"/>
        </w:trPr>
        <w:tc>
          <w:tcPr>
            <w:tcW w:w="5000" w:type="pct"/>
            <w:gridSpan w:val="9"/>
            <w:tcBorders>
              <w:top w:val="nil"/>
              <w:left w:val="single" w:sz="8" w:space="0" w:color="auto"/>
              <w:bottom w:val="nil"/>
              <w:right w:val="single" w:sz="8" w:space="0" w:color="000000"/>
            </w:tcBorders>
            <w:shd w:val="clear" w:color="auto" w:fill="auto"/>
            <w:noWrap/>
            <w:vAlign w:val="center"/>
            <w:hideMark/>
          </w:tcPr>
          <w:p w:rsidR="007D0AB0" w:rsidRPr="00C64914" w:rsidRDefault="007D0AB0" w:rsidP="006C38E8">
            <w:pPr>
              <w:spacing w:line="276" w:lineRule="auto"/>
              <w:jc w:val="both"/>
              <w:rPr>
                <w:rFonts w:ascii="Times New Roman" w:hAnsi="Times New Roman"/>
                <w:b/>
                <w:bCs/>
                <w:i/>
                <w:iCs/>
                <w:sz w:val="18"/>
                <w:szCs w:val="18"/>
                <w:u w:val="single"/>
                <w:lang w:val="it-IT"/>
              </w:rPr>
            </w:pPr>
            <w:r w:rsidRPr="00C64914">
              <w:rPr>
                <w:rFonts w:ascii="Times New Roman" w:hAnsi="Times New Roman"/>
                <w:b/>
                <w:bCs/>
                <w:i/>
                <w:iCs/>
                <w:sz w:val="18"/>
                <w:szCs w:val="18"/>
                <w:u w:val="single"/>
                <w:lang w:val="it-IT"/>
              </w:rPr>
              <w:t> </w:t>
            </w:r>
          </w:p>
        </w:tc>
      </w:tr>
      <w:tr w:rsidR="007D0AB0" w:rsidRPr="00C64914" w:rsidTr="006C38E8">
        <w:trPr>
          <w:trHeight w:val="255"/>
        </w:trPr>
        <w:tc>
          <w:tcPr>
            <w:tcW w:w="5000" w:type="pct"/>
            <w:gridSpan w:val="9"/>
            <w:tcBorders>
              <w:top w:val="nil"/>
              <w:left w:val="single" w:sz="8" w:space="0" w:color="auto"/>
              <w:bottom w:val="nil"/>
              <w:right w:val="single" w:sz="8" w:space="0" w:color="000000"/>
            </w:tcBorders>
            <w:shd w:val="clear" w:color="auto" w:fill="auto"/>
            <w:noWrap/>
            <w:vAlign w:val="center"/>
            <w:hideMark/>
          </w:tcPr>
          <w:p w:rsidR="007D0AB0" w:rsidRPr="00C64914" w:rsidRDefault="007D0AB0" w:rsidP="006C38E8">
            <w:pPr>
              <w:spacing w:line="276" w:lineRule="auto"/>
              <w:jc w:val="both"/>
              <w:rPr>
                <w:rFonts w:ascii="Times New Roman" w:hAnsi="Times New Roman"/>
                <w:b/>
                <w:bCs/>
                <w:i/>
                <w:iCs/>
                <w:sz w:val="18"/>
                <w:szCs w:val="18"/>
                <w:u w:val="single"/>
                <w:lang w:val="it-IT"/>
              </w:rPr>
            </w:pPr>
            <w:r w:rsidRPr="00C64914">
              <w:rPr>
                <w:rFonts w:ascii="Times New Roman" w:hAnsi="Times New Roman"/>
                <w:b/>
                <w:bCs/>
                <w:i/>
                <w:iCs/>
                <w:sz w:val="18"/>
                <w:szCs w:val="18"/>
                <w:u w:val="single"/>
                <w:lang w:val="it-IT"/>
              </w:rPr>
              <w:t> </w:t>
            </w:r>
          </w:p>
        </w:tc>
      </w:tr>
      <w:tr w:rsidR="007D0AB0" w:rsidRPr="00C64914" w:rsidTr="006C38E8">
        <w:trPr>
          <w:trHeight w:val="255"/>
        </w:trPr>
        <w:tc>
          <w:tcPr>
            <w:tcW w:w="5000" w:type="pct"/>
            <w:gridSpan w:val="9"/>
            <w:tcBorders>
              <w:top w:val="nil"/>
              <w:left w:val="single" w:sz="8" w:space="0" w:color="auto"/>
              <w:bottom w:val="nil"/>
              <w:right w:val="single" w:sz="8" w:space="0" w:color="000000"/>
            </w:tcBorders>
            <w:shd w:val="clear" w:color="auto" w:fill="auto"/>
            <w:noWrap/>
            <w:vAlign w:val="center"/>
            <w:hideMark/>
          </w:tcPr>
          <w:p w:rsidR="007D0AB0" w:rsidRPr="00C64914" w:rsidRDefault="007D0AB0" w:rsidP="006C38E8">
            <w:pPr>
              <w:spacing w:line="276" w:lineRule="auto"/>
              <w:jc w:val="both"/>
              <w:rPr>
                <w:rFonts w:ascii="Times New Roman" w:hAnsi="Times New Roman"/>
                <w:b/>
                <w:bCs/>
                <w:i/>
                <w:iCs/>
                <w:sz w:val="18"/>
                <w:szCs w:val="18"/>
                <w:u w:val="single"/>
                <w:lang w:val="it-IT"/>
              </w:rPr>
            </w:pPr>
            <w:r w:rsidRPr="00C64914">
              <w:rPr>
                <w:rFonts w:ascii="Times New Roman" w:hAnsi="Times New Roman"/>
                <w:b/>
                <w:bCs/>
                <w:i/>
                <w:iCs/>
                <w:sz w:val="18"/>
                <w:szCs w:val="18"/>
                <w:u w:val="single"/>
                <w:lang w:val="it-IT"/>
              </w:rPr>
              <w:t> </w:t>
            </w:r>
          </w:p>
        </w:tc>
      </w:tr>
      <w:tr w:rsidR="007D0AB0" w:rsidRPr="00C64914" w:rsidTr="006C38E8">
        <w:trPr>
          <w:trHeight w:val="270"/>
        </w:trPr>
        <w:tc>
          <w:tcPr>
            <w:tcW w:w="5000" w:type="pct"/>
            <w:gridSpan w:val="9"/>
            <w:tcBorders>
              <w:top w:val="nil"/>
              <w:left w:val="single" w:sz="8" w:space="0" w:color="auto"/>
              <w:bottom w:val="single" w:sz="8" w:space="0" w:color="auto"/>
              <w:right w:val="single" w:sz="8" w:space="0" w:color="000000"/>
            </w:tcBorders>
            <w:shd w:val="clear" w:color="auto" w:fill="auto"/>
            <w:noWrap/>
            <w:vAlign w:val="center"/>
            <w:hideMark/>
          </w:tcPr>
          <w:p w:rsidR="007D0AB0" w:rsidRPr="00C64914" w:rsidRDefault="007D0AB0" w:rsidP="006C38E8">
            <w:pPr>
              <w:spacing w:line="276" w:lineRule="auto"/>
              <w:jc w:val="both"/>
              <w:rPr>
                <w:rFonts w:ascii="Times New Roman" w:hAnsi="Times New Roman"/>
                <w:b/>
                <w:bCs/>
                <w:i/>
                <w:iCs/>
                <w:sz w:val="18"/>
                <w:szCs w:val="18"/>
                <w:u w:val="single"/>
                <w:lang w:val="it-IT"/>
              </w:rPr>
            </w:pPr>
            <w:r w:rsidRPr="00C64914">
              <w:rPr>
                <w:rFonts w:ascii="Times New Roman" w:hAnsi="Times New Roman"/>
                <w:b/>
                <w:bCs/>
                <w:i/>
                <w:iCs/>
                <w:sz w:val="18"/>
                <w:szCs w:val="18"/>
                <w:u w:val="single"/>
                <w:lang w:val="it-IT"/>
              </w:rPr>
              <w:t> </w:t>
            </w:r>
          </w:p>
        </w:tc>
      </w:tr>
    </w:tbl>
    <w:p w:rsidR="007D0AB0" w:rsidRPr="00C64914" w:rsidRDefault="007D0AB0" w:rsidP="007D0AB0">
      <w:pPr>
        <w:tabs>
          <w:tab w:val="left" w:pos="3144"/>
        </w:tabs>
        <w:spacing w:line="276" w:lineRule="auto"/>
        <w:jc w:val="both"/>
        <w:rPr>
          <w:rFonts w:ascii="Times New Roman" w:hAnsi="Times New Roman"/>
          <w:i/>
          <w:u w:val="single"/>
          <w:lang w:val="it-IT"/>
        </w:rPr>
      </w:pPr>
    </w:p>
    <w:p w:rsidR="007D0AB0" w:rsidRPr="00C64914" w:rsidRDefault="007D0AB0" w:rsidP="007D0AB0">
      <w:pPr>
        <w:tabs>
          <w:tab w:val="left" w:pos="3144"/>
        </w:tabs>
        <w:spacing w:line="276" w:lineRule="auto"/>
        <w:jc w:val="both"/>
        <w:rPr>
          <w:rFonts w:ascii="Times New Roman" w:hAnsi="Times New Roman"/>
          <w:u w:val="single"/>
          <w:lang w:val="it-IT"/>
        </w:rPr>
      </w:pPr>
      <w:r w:rsidRPr="00C64914">
        <w:rPr>
          <w:rFonts w:ascii="Times New Roman" w:hAnsi="Times New Roman"/>
          <w:u w:val="single"/>
          <w:lang w:val="it-IT"/>
        </w:rPr>
        <w:br w:type="page"/>
      </w:r>
      <w:r w:rsidRPr="00C64914">
        <w:rPr>
          <w:rFonts w:ascii="Times New Roman" w:hAnsi="Times New Roman"/>
          <w:u w:val="single"/>
          <w:lang w:val="it-IT"/>
        </w:rPr>
        <w:lastRenderedPageBreak/>
        <w:t xml:space="preserve">Scheda per personale di categoria B </w:t>
      </w:r>
    </w:p>
    <w:p w:rsidR="007D0AB0" w:rsidRPr="00C64914" w:rsidRDefault="007D0AB0" w:rsidP="007D0AB0">
      <w:pPr>
        <w:tabs>
          <w:tab w:val="left" w:pos="3144"/>
        </w:tabs>
        <w:spacing w:line="276" w:lineRule="auto"/>
        <w:jc w:val="both"/>
        <w:rPr>
          <w:rFonts w:ascii="Times New Roman" w:hAnsi="Times New Roman"/>
          <w:u w:val="single"/>
          <w:lang w:val="it-IT"/>
        </w:rPr>
      </w:pPr>
    </w:p>
    <w:tbl>
      <w:tblPr>
        <w:tblW w:w="5000" w:type="pct"/>
        <w:tblCellMar>
          <w:left w:w="70" w:type="dxa"/>
          <w:right w:w="70" w:type="dxa"/>
        </w:tblCellMar>
        <w:tblLook w:val="04A0" w:firstRow="1" w:lastRow="0" w:firstColumn="1" w:lastColumn="0" w:noHBand="0" w:noVBand="1"/>
      </w:tblPr>
      <w:tblGrid>
        <w:gridCol w:w="4262"/>
        <w:gridCol w:w="1539"/>
        <w:gridCol w:w="567"/>
        <w:gridCol w:w="567"/>
        <w:gridCol w:w="569"/>
        <w:gridCol w:w="567"/>
        <w:gridCol w:w="567"/>
        <w:gridCol w:w="567"/>
        <w:gridCol w:w="567"/>
      </w:tblGrid>
      <w:tr w:rsidR="007D0AB0" w:rsidRPr="00C64914" w:rsidTr="006C38E8">
        <w:trPr>
          <w:trHeight w:val="300"/>
        </w:trPr>
        <w:tc>
          <w:tcPr>
            <w:tcW w:w="21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AB0" w:rsidRPr="00C64914" w:rsidRDefault="007D0AB0" w:rsidP="006C38E8">
            <w:pPr>
              <w:spacing w:line="276" w:lineRule="auto"/>
              <w:jc w:val="both"/>
              <w:rPr>
                <w:rFonts w:ascii="Times New Roman" w:hAnsi="Times New Roman"/>
                <w:b/>
                <w:bCs/>
                <w:sz w:val="22"/>
                <w:szCs w:val="22"/>
                <w:lang w:val="it-IT"/>
              </w:rPr>
            </w:pPr>
            <w:r w:rsidRPr="00C64914">
              <w:rPr>
                <w:rFonts w:ascii="Times New Roman" w:hAnsi="Times New Roman"/>
                <w:b/>
                <w:bCs/>
                <w:sz w:val="22"/>
                <w:szCs w:val="22"/>
                <w:lang w:val="it-IT"/>
              </w:rPr>
              <w:t>Ufficio</w:t>
            </w:r>
          </w:p>
        </w:tc>
        <w:tc>
          <w:tcPr>
            <w:tcW w:w="1658" w:type="pct"/>
            <w:gridSpan w:val="4"/>
            <w:tcBorders>
              <w:top w:val="single" w:sz="4" w:space="0" w:color="auto"/>
              <w:left w:val="nil"/>
              <w:bottom w:val="single" w:sz="4" w:space="0" w:color="auto"/>
              <w:right w:val="single" w:sz="4" w:space="0" w:color="auto"/>
            </w:tcBorders>
            <w:shd w:val="clear" w:color="auto" w:fill="auto"/>
            <w:noWrap/>
            <w:vAlign w:val="bottom"/>
            <w:hideMark/>
          </w:tcPr>
          <w:p w:rsidR="007D0AB0" w:rsidRPr="00C64914" w:rsidRDefault="007D0AB0" w:rsidP="006C38E8">
            <w:pPr>
              <w:spacing w:line="276" w:lineRule="auto"/>
              <w:jc w:val="both"/>
              <w:rPr>
                <w:rFonts w:ascii="Times New Roman" w:hAnsi="Times New Roman"/>
                <w:b/>
                <w:bCs/>
                <w:sz w:val="22"/>
                <w:szCs w:val="22"/>
                <w:lang w:val="it-IT"/>
              </w:rPr>
            </w:pPr>
            <w:r w:rsidRPr="00C64914">
              <w:rPr>
                <w:rFonts w:ascii="Times New Roman" w:hAnsi="Times New Roman"/>
                <w:b/>
                <w:bCs/>
                <w:sz w:val="22"/>
                <w:szCs w:val="22"/>
                <w:lang w:val="it-IT"/>
              </w:rPr>
              <w:t> </w:t>
            </w: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b/>
                <w:bCs/>
                <w:sz w:val="22"/>
                <w:szCs w:val="22"/>
                <w:lang w:val="it-IT"/>
              </w:rPr>
            </w:pPr>
          </w:p>
        </w:tc>
        <w:tc>
          <w:tcPr>
            <w:tcW w:w="87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AB0" w:rsidRPr="00C64914" w:rsidRDefault="007D0AB0" w:rsidP="006C38E8">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ANNO</w:t>
            </w:r>
          </w:p>
        </w:tc>
      </w:tr>
      <w:tr w:rsidR="007D0AB0" w:rsidRPr="00C64914" w:rsidTr="006C38E8">
        <w:trPr>
          <w:trHeight w:val="300"/>
        </w:trPr>
        <w:tc>
          <w:tcPr>
            <w:tcW w:w="2181" w:type="pct"/>
            <w:tcBorders>
              <w:top w:val="nil"/>
              <w:left w:val="single" w:sz="4" w:space="0" w:color="auto"/>
              <w:bottom w:val="single" w:sz="4" w:space="0" w:color="auto"/>
              <w:right w:val="single" w:sz="4" w:space="0" w:color="auto"/>
            </w:tcBorders>
            <w:shd w:val="clear" w:color="auto" w:fill="auto"/>
            <w:noWrap/>
            <w:vAlign w:val="bottom"/>
            <w:hideMark/>
          </w:tcPr>
          <w:p w:rsidR="007D0AB0" w:rsidRPr="00C64914" w:rsidRDefault="007D0AB0" w:rsidP="006C38E8">
            <w:pPr>
              <w:spacing w:line="276" w:lineRule="auto"/>
              <w:jc w:val="both"/>
              <w:rPr>
                <w:rFonts w:ascii="Times New Roman" w:hAnsi="Times New Roman"/>
                <w:sz w:val="22"/>
                <w:szCs w:val="22"/>
                <w:lang w:val="it-IT"/>
              </w:rPr>
            </w:pPr>
            <w:r w:rsidRPr="00C64914">
              <w:rPr>
                <w:rFonts w:ascii="Times New Roman" w:hAnsi="Times New Roman"/>
                <w:sz w:val="22"/>
                <w:szCs w:val="22"/>
                <w:lang w:val="it-IT"/>
              </w:rPr>
              <w:t>Ruolo nell'ufficio</w:t>
            </w:r>
          </w:p>
        </w:tc>
        <w:tc>
          <w:tcPr>
            <w:tcW w:w="1658" w:type="pct"/>
            <w:gridSpan w:val="4"/>
            <w:tcBorders>
              <w:top w:val="single" w:sz="4" w:space="0" w:color="auto"/>
              <w:left w:val="nil"/>
              <w:bottom w:val="single" w:sz="4" w:space="0" w:color="auto"/>
              <w:right w:val="single" w:sz="4" w:space="0" w:color="auto"/>
            </w:tcBorders>
            <w:shd w:val="clear" w:color="auto" w:fill="auto"/>
            <w:noWrap/>
            <w:vAlign w:val="bottom"/>
            <w:hideMark/>
          </w:tcPr>
          <w:p w:rsidR="007D0AB0" w:rsidRPr="00C64914" w:rsidRDefault="007D0AB0" w:rsidP="006C38E8">
            <w:pPr>
              <w:spacing w:line="276" w:lineRule="auto"/>
              <w:jc w:val="both"/>
              <w:rPr>
                <w:rFonts w:ascii="Times New Roman" w:hAnsi="Times New Roman"/>
                <w:b/>
                <w:bCs/>
                <w:sz w:val="22"/>
                <w:szCs w:val="22"/>
                <w:lang w:val="it-IT"/>
              </w:rPr>
            </w:pPr>
            <w:r w:rsidRPr="00C64914">
              <w:rPr>
                <w:rFonts w:ascii="Times New Roman" w:hAnsi="Times New Roman"/>
                <w:b/>
                <w:bCs/>
                <w:sz w:val="22"/>
                <w:szCs w:val="22"/>
                <w:lang w:val="it-IT"/>
              </w:rPr>
              <w:t> </w:t>
            </w: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i/>
                <w:iCs/>
                <w:sz w:val="22"/>
                <w:szCs w:val="22"/>
                <w:lang w:val="it-IT"/>
              </w:rPr>
            </w:pPr>
          </w:p>
        </w:tc>
        <w:tc>
          <w:tcPr>
            <w:tcW w:w="87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AB0" w:rsidRPr="00C64914" w:rsidRDefault="007D0AB0" w:rsidP="006C38E8">
            <w:pPr>
              <w:spacing w:line="276" w:lineRule="auto"/>
              <w:jc w:val="both"/>
              <w:rPr>
                <w:rFonts w:ascii="Times New Roman" w:hAnsi="Times New Roman"/>
                <w:b/>
                <w:bCs/>
                <w:lang w:val="it-IT"/>
              </w:rPr>
            </w:pPr>
            <w:r w:rsidRPr="00C64914">
              <w:rPr>
                <w:rFonts w:ascii="Times New Roman" w:hAnsi="Times New Roman"/>
                <w:b/>
                <w:bCs/>
                <w:lang w:val="it-IT"/>
              </w:rPr>
              <w:t> </w:t>
            </w:r>
          </w:p>
        </w:tc>
      </w:tr>
      <w:tr w:rsidR="007D0AB0" w:rsidRPr="00C64914" w:rsidTr="006C38E8">
        <w:trPr>
          <w:trHeight w:val="300"/>
        </w:trPr>
        <w:tc>
          <w:tcPr>
            <w:tcW w:w="2181" w:type="pct"/>
            <w:tcBorders>
              <w:top w:val="nil"/>
              <w:left w:val="single" w:sz="4" w:space="0" w:color="auto"/>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b/>
                <w:bCs/>
                <w:sz w:val="22"/>
                <w:szCs w:val="22"/>
                <w:lang w:val="it-IT"/>
              </w:rPr>
            </w:pPr>
            <w:r w:rsidRPr="00C64914">
              <w:rPr>
                <w:rFonts w:ascii="Times New Roman" w:hAnsi="Times New Roman"/>
                <w:b/>
                <w:bCs/>
                <w:sz w:val="22"/>
                <w:szCs w:val="22"/>
                <w:lang w:val="it-IT"/>
              </w:rPr>
              <w:t>DIPENDENTE</w:t>
            </w:r>
          </w:p>
        </w:tc>
        <w:tc>
          <w:tcPr>
            <w:tcW w:w="1658"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AB0" w:rsidRPr="00C64914" w:rsidRDefault="007D0AB0" w:rsidP="006C38E8">
            <w:pPr>
              <w:spacing w:line="276" w:lineRule="auto"/>
              <w:jc w:val="both"/>
              <w:rPr>
                <w:rFonts w:ascii="Times New Roman" w:hAnsi="Times New Roman"/>
                <w:b/>
                <w:bCs/>
                <w:sz w:val="22"/>
                <w:szCs w:val="22"/>
                <w:lang w:val="it-IT"/>
              </w:rPr>
            </w:pPr>
            <w:r w:rsidRPr="00C64914">
              <w:rPr>
                <w:rFonts w:ascii="Times New Roman" w:hAnsi="Times New Roman"/>
                <w:b/>
                <w:bCs/>
                <w:sz w:val="22"/>
                <w:szCs w:val="22"/>
                <w:lang w:val="it-IT"/>
              </w:rPr>
              <w:t> </w:t>
            </w: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i/>
                <w:iCs/>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i/>
                <w:iCs/>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i/>
                <w:iCs/>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lang w:val="it-IT"/>
              </w:rPr>
            </w:pPr>
          </w:p>
        </w:tc>
      </w:tr>
      <w:tr w:rsidR="007D0AB0" w:rsidRPr="00C64914" w:rsidTr="006C38E8">
        <w:trPr>
          <w:trHeight w:val="300"/>
        </w:trPr>
        <w:tc>
          <w:tcPr>
            <w:tcW w:w="2181" w:type="pct"/>
            <w:tcBorders>
              <w:top w:val="single" w:sz="4" w:space="0" w:color="auto"/>
              <w:left w:val="single" w:sz="4" w:space="0" w:color="auto"/>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sz w:val="22"/>
                <w:szCs w:val="22"/>
                <w:lang w:val="it-IT"/>
              </w:rPr>
            </w:pPr>
            <w:r w:rsidRPr="00C64914">
              <w:rPr>
                <w:rFonts w:ascii="Times New Roman" w:hAnsi="Times New Roman"/>
                <w:sz w:val="22"/>
                <w:szCs w:val="22"/>
                <w:lang w:val="it-IT"/>
              </w:rPr>
              <w:t>Categoria</w:t>
            </w:r>
          </w:p>
        </w:tc>
        <w:tc>
          <w:tcPr>
            <w:tcW w:w="1658"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AB0" w:rsidRPr="00C64914" w:rsidRDefault="007D0AB0" w:rsidP="006C38E8">
            <w:pPr>
              <w:spacing w:line="276" w:lineRule="auto"/>
              <w:jc w:val="both"/>
              <w:rPr>
                <w:rFonts w:ascii="Times New Roman" w:hAnsi="Times New Roman"/>
                <w:sz w:val="22"/>
                <w:szCs w:val="22"/>
                <w:lang w:val="it-IT"/>
              </w:rPr>
            </w:pPr>
            <w:r w:rsidRPr="00C64914">
              <w:rPr>
                <w:rFonts w:ascii="Times New Roman" w:hAnsi="Times New Roman"/>
                <w:sz w:val="22"/>
                <w:szCs w:val="22"/>
                <w:lang w:val="it-IT"/>
              </w:rPr>
              <w:t> </w:t>
            </w: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i/>
                <w:iCs/>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i/>
                <w:iCs/>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i/>
                <w:iCs/>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lang w:val="it-IT"/>
              </w:rPr>
            </w:pPr>
          </w:p>
        </w:tc>
      </w:tr>
      <w:tr w:rsidR="007D0AB0" w:rsidRPr="00C64914" w:rsidTr="006C38E8">
        <w:trPr>
          <w:trHeight w:val="315"/>
        </w:trPr>
        <w:tc>
          <w:tcPr>
            <w:tcW w:w="2181" w:type="pct"/>
            <w:tcBorders>
              <w:top w:val="single" w:sz="4" w:space="0" w:color="auto"/>
              <w:left w:val="single" w:sz="4" w:space="0" w:color="auto"/>
              <w:bottom w:val="nil"/>
              <w:right w:val="single" w:sz="4" w:space="0" w:color="auto"/>
            </w:tcBorders>
            <w:shd w:val="clear" w:color="auto" w:fill="auto"/>
            <w:noWrap/>
            <w:vAlign w:val="bottom"/>
            <w:hideMark/>
          </w:tcPr>
          <w:p w:rsidR="007D0AB0" w:rsidRPr="00C64914" w:rsidRDefault="007D0AB0" w:rsidP="006C38E8">
            <w:pPr>
              <w:spacing w:line="276" w:lineRule="auto"/>
              <w:jc w:val="both"/>
              <w:rPr>
                <w:rFonts w:ascii="Times New Roman" w:hAnsi="Times New Roman"/>
                <w:sz w:val="22"/>
                <w:szCs w:val="22"/>
                <w:lang w:val="it-IT"/>
              </w:rPr>
            </w:pPr>
            <w:r w:rsidRPr="00C64914">
              <w:rPr>
                <w:rFonts w:ascii="Times New Roman" w:hAnsi="Times New Roman"/>
                <w:sz w:val="22"/>
                <w:szCs w:val="22"/>
                <w:lang w:val="it-IT"/>
              </w:rPr>
              <w:t>Profilo Professionale</w:t>
            </w:r>
          </w:p>
        </w:tc>
        <w:tc>
          <w:tcPr>
            <w:tcW w:w="1658" w:type="pct"/>
            <w:gridSpan w:val="4"/>
            <w:tcBorders>
              <w:top w:val="single" w:sz="4" w:space="0" w:color="auto"/>
              <w:left w:val="nil"/>
              <w:bottom w:val="nil"/>
              <w:right w:val="single" w:sz="4" w:space="0" w:color="auto"/>
            </w:tcBorders>
            <w:shd w:val="clear" w:color="auto" w:fill="auto"/>
            <w:noWrap/>
            <w:vAlign w:val="bottom"/>
            <w:hideMark/>
          </w:tcPr>
          <w:p w:rsidR="007D0AB0" w:rsidRPr="00C64914" w:rsidRDefault="007D0AB0" w:rsidP="006C38E8">
            <w:pPr>
              <w:spacing w:line="276" w:lineRule="auto"/>
              <w:jc w:val="both"/>
              <w:rPr>
                <w:rFonts w:ascii="Times New Roman" w:hAnsi="Times New Roman"/>
                <w:b/>
                <w:bCs/>
                <w:sz w:val="20"/>
                <w:szCs w:val="20"/>
                <w:lang w:val="it-IT"/>
              </w:rPr>
            </w:pPr>
            <w:r w:rsidRPr="00C64914">
              <w:rPr>
                <w:rFonts w:ascii="Times New Roman" w:hAnsi="Times New Roman"/>
                <w:b/>
                <w:bCs/>
                <w:sz w:val="20"/>
                <w:szCs w:val="20"/>
                <w:lang w:val="it-IT"/>
              </w:rPr>
              <w:t> </w:t>
            </w: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i/>
                <w:iCs/>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i/>
                <w:iCs/>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i/>
                <w:iCs/>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i/>
                <w:iCs/>
                <w:lang w:val="it-IT"/>
              </w:rPr>
            </w:pPr>
          </w:p>
        </w:tc>
      </w:tr>
      <w:tr w:rsidR="007D0AB0" w:rsidRPr="00C64914" w:rsidTr="006C38E8">
        <w:trPr>
          <w:trHeight w:val="780"/>
        </w:trPr>
        <w:tc>
          <w:tcPr>
            <w:tcW w:w="4420" w:type="pct"/>
            <w:gridSpan w:val="7"/>
            <w:tcBorders>
              <w:top w:val="single" w:sz="8" w:space="0" w:color="auto"/>
              <w:left w:val="single" w:sz="8" w:space="0" w:color="auto"/>
              <w:bottom w:val="single" w:sz="4" w:space="0" w:color="auto"/>
              <w:right w:val="single" w:sz="4" w:space="0" w:color="000000"/>
            </w:tcBorders>
            <w:shd w:val="clear" w:color="000000" w:fill="CCFFFF"/>
            <w:noWrap/>
            <w:vAlign w:val="center"/>
            <w:hideMark/>
          </w:tcPr>
          <w:p w:rsidR="007D0AB0" w:rsidRPr="00C64914" w:rsidRDefault="007D0AB0" w:rsidP="006C38E8">
            <w:pPr>
              <w:spacing w:line="276" w:lineRule="auto"/>
              <w:jc w:val="both"/>
              <w:rPr>
                <w:rFonts w:ascii="Times New Roman" w:hAnsi="Times New Roman"/>
                <w:b/>
                <w:bCs/>
                <w:sz w:val="20"/>
                <w:szCs w:val="20"/>
                <w:lang w:val="it-IT"/>
              </w:rPr>
            </w:pPr>
            <w:r w:rsidRPr="00C64914">
              <w:rPr>
                <w:rFonts w:ascii="Times New Roman" w:hAnsi="Times New Roman"/>
                <w:b/>
                <w:bCs/>
                <w:sz w:val="20"/>
                <w:szCs w:val="20"/>
                <w:lang w:val="it-IT"/>
              </w:rPr>
              <w:t>Obiettivi della Performances dell'Ente associabili al Dipendente</w:t>
            </w:r>
          </w:p>
        </w:tc>
        <w:tc>
          <w:tcPr>
            <w:tcW w:w="580" w:type="pct"/>
            <w:gridSpan w:val="2"/>
            <w:tcBorders>
              <w:top w:val="single" w:sz="8" w:space="0" w:color="auto"/>
              <w:left w:val="nil"/>
              <w:bottom w:val="single" w:sz="4" w:space="0" w:color="auto"/>
              <w:right w:val="single" w:sz="8" w:space="0" w:color="000000"/>
            </w:tcBorders>
            <w:shd w:val="clear" w:color="000000" w:fill="CCFFFF"/>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 risultato raggiunto da ARCEA</w:t>
            </w:r>
          </w:p>
        </w:tc>
      </w:tr>
      <w:tr w:rsidR="007D0AB0" w:rsidRPr="00C64914" w:rsidTr="006C38E8">
        <w:trPr>
          <w:trHeight w:val="255"/>
        </w:trPr>
        <w:tc>
          <w:tcPr>
            <w:tcW w:w="2968" w:type="pct"/>
            <w:gridSpan w:val="2"/>
            <w:tcBorders>
              <w:top w:val="single" w:sz="4" w:space="0" w:color="auto"/>
              <w:left w:val="single" w:sz="8" w:space="0" w:color="auto"/>
              <w:bottom w:val="single" w:sz="4" w:space="0" w:color="auto"/>
              <w:right w:val="single" w:sz="4" w:space="0" w:color="000000"/>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6"/>
                <w:szCs w:val="16"/>
                <w:lang w:val="it-IT"/>
              </w:rPr>
            </w:pPr>
            <w:r w:rsidRPr="00C64914">
              <w:rPr>
                <w:rFonts w:ascii="Times New Roman" w:hAnsi="Times New Roman"/>
                <w:i/>
                <w:iCs/>
                <w:sz w:val="16"/>
                <w:szCs w:val="16"/>
                <w:lang w:val="it-IT"/>
              </w:rPr>
              <w:t>Obiettivo</w:t>
            </w:r>
          </w:p>
        </w:tc>
        <w:tc>
          <w:tcPr>
            <w:tcW w:w="1451" w:type="pct"/>
            <w:gridSpan w:val="5"/>
            <w:tcBorders>
              <w:top w:val="single" w:sz="4" w:space="0" w:color="auto"/>
              <w:left w:val="nil"/>
              <w:bottom w:val="single" w:sz="4" w:space="0" w:color="auto"/>
              <w:right w:val="single" w:sz="4" w:space="0" w:color="000000"/>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6"/>
                <w:szCs w:val="16"/>
                <w:lang w:val="it-IT"/>
              </w:rPr>
            </w:pPr>
            <w:proofErr w:type="spellStart"/>
            <w:r w:rsidRPr="00C64914">
              <w:rPr>
                <w:rFonts w:ascii="Times New Roman" w:hAnsi="Times New Roman"/>
                <w:i/>
                <w:iCs/>
                <w:sz w:val="16"/>
                <w:szCs w:val="16"/>
                <w:lang w:val="it-IT"/>
              </w:rPr>
              <w:t>Sottobiettivo</w:t>
            </w:r>
            <w:proofErr w:type="spellEnd"/>
            <w:r w:rsidRPr="00C64914">
              <w:rPr>
                <w:rFonts w:ascii="Times New Roman" w:hAnsi="Times New Roman"/>
                <w:i/>
                <w:iCs/>
                <w:sz w:val="16"/>
                <w:szCs w:val="16"/>
                <w:lang w:val="it-IT"/>
              </w:rPr>
              <w:t xml:space="preserve"> (eventuale)</w:t>
            </w:r>
          </w:p>
        </w:tc>
        <w:tc>
          <w:tcPr>
            <w:tcW w:w="580" w:type="pct"/>
            <w:gridSpan w:val="2"/>
            <w:tcBorders>
              <w:top w:val="single" w:sz="4" w:space="0" w:color="auto"/>
              <w:left w:val="nil"/>
              <w:bottom w:val="single" w:sz="4" w:space="0" w:color="auto"/>
              <w:right w:val="single" w:sz="8" w:space="0" w:color="000000"/>
            </w:tcBorders>
            <w:shd w:val="clear" w:color="000000" w:fill="CCFFFF"/>
            <w:vAlign w:val="bottom"/>
            <w:hideMark/>
          </w:tcPr>
          <w:p w:rsidR="007D0AB0" w:rsidRPr="00C64914" w:rsidRDefault="007D0AB0" w:rsidP="006C38E8">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 </w:t>
            </w:r>
          </w:p>
        </w:tc>
      </w:tr>
      <w:tr w:rsidR="007D0AB0" w:rsidRPr="00C64914" w:rsidTr="006C38E8">
        <w:trPr>
          <w:trHeight w:val="255"/>
        </w:trPr>
        <w:tc>
          <w:tcPr>
            <w:tcW w:w="2968"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1451" w:type="pct"/>
            <w:gridSpan w:val="5"/>
            <w:tcBorders>
              <w:top w:val="single" w:sz="4" w:space="0" w:color="auto"/>
              <w:left w:val="nil"/>
              <w:bottom w:val="single" w:sz="4" w:space="0" w:color="auto"/>
              <w:right w:val="single" w:sz="4" w:space="0" w:color="000000"/>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580" w:type="pct"/>
            <w:gridSpan w:val="2"/>
            <w:tcBorders>
              <w:top w:val="single" w:sz="4" w:space="0" w:color="auto"/>
              <w:left w:val="nil"/>
              <w:bottom w:val="single" w:sz="4" w:space="0" w:color="auto"/>
              <w:right w:val="single" w:sz="8" w:space="0" w:color="000000"/>
            </w:tcBorders>
            <w:shd w:val="clear" w:color="000000" w:fill="CCFFFF"/>
            <w:vAlign w:val="bottom"/>
            <w:hideMark/>
          </w:tcPr>
          <w:p w:rsidR="007D0AB0" w:rsidRPr="00C64914" w:rsidRDefault="007D0AB0" w:rsidP="006C38E8">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 </w:t>
            </w:r>
          </w:p>
        </w:tc>
      </w:tr>
      <w:tr w:rsidR="007D0AB0" w:rsidRPr="00C64914" w:rsidTr="006C38E8">
        <w:trPr>
          <w:trHeight w:val="255"/>
        </w:trPr>
        <w:tc>
          <w:tcPr>
            <w:tcW w:w="2968"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1451" w:type="pct"/>
            <w:gridSpan w:val="5"/>
            <w:tcBorders>
              <w:top w:val="single" w:sz="4" w:space="0" w:color="auto"/>
              <w:left w:val="nil"/>
              <w:bottom w:val="single" w:sz="4" w:space="0" w:color="auto"/>
              <w:right w:val="single" w:sz="4" w:space="0" w:color="000000"/>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580" w:type="pct"/>
            <w:gridSpan w:val="2"/>
            <w:tcBorders>
              <w:top w:val="single" w:sz="4" w:space="0" w:color="auto"/>
              <w:left w:val="nil"/>
              <w:bottom w:val="single" w:sz="4" w:space="0" w:color="auto"/>
              <w:right w:val="single" w:sz="8" w:space="0" w:color="000000"/>
            </w:tcBorders>
            <w:shd w:val="clear" w:color="000000" w:fill="CCFFFF"/>
            <w:vAlign w:val="bottom"/>
            <w:hideMark/>
          </w:tcPr>
          <w:p w:rsidR="007D0AB0" w:rsidRPr="00C64914" w:rsidRDefault="007D0AB0" w:rsidP="006C38E8">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 </w:t>
            </w:r>
          </w:p>
        </w:tc>
      </w:tr>
      <w:tr w:rsidR="007D0AB0" w:rsidRPr="00C64914" w:rsidTr="006C38E8">
        <w:trPr>
          <w:trHeight w:val="255"/>
        </w:trPr>
        <w:tc>
          <w:tcPr>
            <w:tcW w:w="2968"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1451" w:type="pct"/>
            <w:gridSpan w:val="5"/>
            <w:tcBorders>
              <w:top w:val="single" w:sz="4" w:space="0" w:color="auto"/>
              <w:left w:val="nil"/>
              <w:bottom w:val="single" w:sz="4" w:space="0" w:color="auto"/>
              <w:right w:val="single" w:sz="4" w:space="0" w:color="000000"/>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580" w:type="pct"/>
            <w:gridSpan w:val="2"/>
            <w:tcBorders>
              <w:top w:val="single" w:sz="4" w:space="0" w:color="auto"/>
              <w:left w:val="nil"/>
              <w:bottom w:val="single" w:sz="4" w:space="0" w:color="auto"/>
              <w:right w:val="single" w:sz="8" w:space="0" w:color="000000"/>
            </w:tcBorders>
            <w:shd w:val="clear" w:color="000000" w:fill="CCFFFF"/>
            <w:vAlign w:val="bottom"/>
            <w:hideMark/>
          </w:tcPr>
          <w:p w:rsidR="007D0AB0" w:rsidRPr="00C64914" w:rsidRDefault="007D0AB0" w:rsidP="006C38E8">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 </w:t>
            </w:r>
          </w:p>
        </w:tc>
      </w:tr>
      <w:tr w:rsidR="007D0AB0" w:rsidRPr="00C64914" w:rsidTr="006C38E8">
        <w:trPr>
          <w:trHeight w:val="255"/>
        </w:trPr>
        <w:tc>
          <w:tcPr>
            <w:tcW w:w="2968"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1451" w:type="pct"/>
            <w:gridSpan w:val="5"/>
            <w:tcBorders>
              <w:top w:val="single" w:sz="4" w:space="0" w:color="auto"/>
              <w:left w:val="nil"/>
              <w:bottom w:val="single" w:sz="4" w:space="0" w:color="auto"/>
              <w:right w:val="single" w:sz="4" w:space="0" w:color="000000"/>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580" w:type="pct"/>
            <w:gridSpan w:val="2"/>
            <w:tcBorders>
              <w:top w:val="single" w:sz="4" w:space="0" w:color="auto"/>
              <w:left w:val="nil"/>
              <w:bottom w:val="single" w:sz="4" w:space="0" w:color="auto"/>
              <w:right w:val="single" w:sz="8" w:space="0" w:color="000000"/>
            </w:tcBorders>
            <w:shd w:val="clear" w:color="000000" w:fill="CCFFFF"/>
            <w:vAlign w:val="bottom"/>
            <w:hideMark/>
          </w:tcPr>
          <w:p w:rsidR="007D0AB0" w:rsidRPr="00C64914" w:rsidRDefault="007D0AB0" w:rsidP="006C38E8">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 </w:t>
            </w:r>
          </w:p>
        </w:tc>
      </w:tr>
      <w:tr w:rsidR="007D0AB0" w:rsidRPr="00C64914" w:rsidTr="006C38E8">
        <w:trPr>
          <w:trHeight w:val="255"/>
        </w:trPr>
        <w:tc>
          <w:tcPr>
            <w:tcW w:w="2968"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1451" w:type="pct"/>
            <w:gridSpan w:val="5"/>
            <w:tcBorders>
              <w:top w:val="single" w:sz="4" w:space="0" w:color="auto"/>
              <w:left w:val="nil"/>
              <w:bottom w:val="single" w:sz="4" w:space="0" w:color="auto"/>
              <w:right w:val="single" w:sz="4" w:space="0" w:color="000000"/>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580" w:type="pct"/>
            <w:gridSpan w:val="2"/>
            <w:tcBorders>
              <w:top w:val="single" w:sz="4" w:space="0" w:color="auto"/>
              <w:left w:val="nil"/>
              <w:bottom w:val="single" w:sz="4" w:space="0" w:color="auto"/>
              <w:right w:val="single" w:sz="8" w:space="0" w:color="000000"/>
            </w:tcBorders>
            <w:shd w:val="clear" w:color="000000" w:fill="CCFFFF"/>
            <w:vAlign w:val="bottom"/>
            <w:hideMark/>
          </w:tcPr>
          <w:p w:rsidR="007D0AB0" w:rsidRPr="00C64914" w:rsidRDefault="007D0AB0" w:rsidP="006C38E8">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 </w:t>
            </w:r>
          </w:p>
        </w:tc>
      </w:tr>
      <w:tr w:rsidR="007D0AB0" w:rsidRPr="00C64914" w:rsidTr="006C38E8">
        <w:trPr>
          <w:trHeight w:val="255"/>
        </w:trPr>
        <w:tc>
          <w:tcPr>
            <w:tcW w:w="2968"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1451" w:type="pct"/>
            <w:gridSpan w:val="5"/>
            <w:tcBorders>
              <w:top w:val="single" w:sz="4" w:space="0" w:color="auto"/>
              <w:left w:val="nil"/>
              <w:bottom w:val="single" w:sz="4" w:space="0" w:color="auto"/>
              <w:right w:val="single" w:sz="4" w:space="0" w:color="000000"/>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580" w:type="pct"/>
            <w:gridSpan w:val="2"/>
            <w:tcBorders>
              <w:top w:val="single" w:sz="4" w:space="0" w:color="auto"/>
              <w:left w:val="nil"/>
              <w:bottom w:val="single" w:sz="4" w:space="0" w:color="auto"/>
              <w:right w:val="single" w:sz="8" w:space="0" w:color="000000"/>
            </w:tcBorders>
            <w:shd w:val="clear" w:color="000000" w:fill="CCFFFF"/>
            <w:vAlign w:val="bottom"/>
            <w:hideMark/>
          </w:tcPr>
          <w:p w:rsidR="007D0AB0" w:rsidRPr="00C64914" w:rsidRDefault="007D0AB0" w:rsidP="006C38E8">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 </w:t>
            </w:r>
          </w:p>
        </w:tc>
      </w:tr>
      <w:tr w:rsidR="007D0AB0" w:rsidRPr="00C64914" w:rsidTr="006C38E8">
        <w:trPr>
          <w:trHeight w:val="255"/>
        </w:trPr>
        <w:tc>
          <w:tcPr>
            <w:tcW w:w="2968"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1451" w:type="pct"/>
            <w:gridSpan w:val="5"/>
            <w:tcBorders>
              <w:top w:val="single" w:sz="4" w:space="0" w:color="auto"/>
              <w:left w:val="nil"/>
              <w:bottom w:val="single" w:sz="4" w:space="0" w:color="auto"/>
              <w:right w:val="single" w:sz="4" w:space="0" w:color="000000"/>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580" w:type="pct"/>
            <w:gridSpan w:val="2"/>
            <w:tcBorders>
              <w:top w:val="single" w:sz="4" w:space="0" w:color="auto"/>
              <w:left w:val="nil"/>
              <w:bottom w:val="single" w:sz="4" w:space="0" w:color="auto"/>
              <w:right w:val="single" w:sz="8" w:space="0" w:color="000000"/>
            </w:tcBorders>
            <w:shd w:val="clear" w:color="000000" w:fill="CCFFFF"/>
            <w:vAlign w:val="bottom"/>
            <w:hideMark/>
          </w:tcPr>
          <w:p w:rsidR="007D0AB0" w:rsidRPr="00C64914" w:rsidRDefault="007D0AB0" w:rsidP="006C38E8">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 </w:t>
            </w:r>
          </w:p>
        </w:tc>
      </w:tr>
      <w:tr w:rsidR="007D0AB0" w:rsidRPr="00C64914" w:rsidTr="006C38E8">
        <w:trPr>
          <w:trHeight w:val="255"/>
        </w:trPr>
        <w:tc>
          <w:tcPr>
            <w:tcW w:w="2968"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1451" w:type="pct"/>
            <w:gridSpan w:val="5"/>
            <w:tcBorders>
              <w:top w:val="single" w:sz="4" w:space="0" w:color="auto"/>
              <w:left w:val="nil"/>
              <w:bottom w:val="single" w:sz="4" w:space="0" w:color="auto"/>
              <w:right w:val="single" w:sz="4" w:space="0" w:color="000000"/>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580" w:type="pct"/>
            <w:gridSpan w:val="2"/>
            <w:tcBorders>
              <w:top w:val="single" w:sz="4" w:space="0" w:color="auto"/>
              <w:left w:val="nil"/>
              <w:bottom w:val="single" w:sz="4" w:space="0" w:color="auto"/>
              <w:right w:val="single" w:sz="8" w:space="0" w:color="000000"/>
            </w:tcBorders>
            <w:shd w:val="clear" w:color="000000" w:fill="CCFFFF"/>
            <w:vAlign w:val="bottom"/>
            <w:hideMark/>
          </w:tcPr>
          <w:p w:rsidR="007D0AB0" w:rsidRPr="00C64914" w:rsidRDefault="007D0AB0" w:rsidP="006C38E8">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 </w:t>
            </w:r>
          </w:p>
        </w:tc>
      </w:tr>
      <w:tr w:rsidR="007D0AB0" w:rsidRPr="00C64914" w:rsidTr="006C38E8">
        <w:trPr>
          <w:trHeight w:val="255"/>
        </w:trPr>
        <w:tc>
          <w:tcPr>
            <w:tcW w:w="2968"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1451" w:type="pct"/>
            <w:gridSpan w:val="5"/>
            <w:tcBorders>
              <w:top w:val="single" w:sz="4" w:space="0" w:color="auto"/>
              <w:left w:val="nil"/>
              <w:bottom w:val="single" w:sz="4" w:space="0" w:color="auto"/>
              <w:right w:val="single" w:sz="4" w:space="0" w:color="000000"/>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580" w:type="pct"/>
            <w:gridSpan w:val="2"/>
            <w:tcBorders>
              <w:top w:val="single" w:sz="4" w:space="0" w:color="auto"/>
              <w:left w:val="nil"/>
              <w:bottom w:val="single" w:sz="4" w:space="0" w:color="auto"/>
              <w:right w:val="single" w:sz="8" w:space="0" w:color="000000"/>
            </w:tcBorders>
            <w:shd w:val="clear" w:color="000000" w:fill="CCFFFF"/>
            <w:vAlign w:val="bottom"/>
            <w:hideMark/>
          </w:tcPr>
          <w:p w:rsidR="007D0AB0" w:rsidRPr="00C64914" w:rsidRDefault="007D0AB0" w:rsidP="006C38E8">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 </w:t>
            </w:r>
          </w:p>
        </w:tc>
      </w:tr>
      <w:tr w:rsidR="007D0AB0" w:rsidRPr="00C64914" w:rsidTr="006C38E8">
        <w:trPr>
          <w:trHeight w:val="255"/>
        </w:trPr>
        <w:tc>
          <w:tcPr>
            <w:tcW w:w="2968" w:type="pct"/>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1451" w:type="pct"/>
            <w:gridSpan w:val="5"/>
            <w:tcBorders>
              <w:top w:val="single" w:sz="4" w:space="0" w:color="auto"/>
              <w:left w:val="nil"/>
              <w:bottom w:val="single" w:sz="4" w:space="0" w:color="auto"/>
              <w:right w:val="single" w:sz="4" w:space="0" w:color="000000"/>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580" w:type="pct"/>
            <w:gridSpan w:val="2"/>
            <w:tcBorders>
              <w:top w:val="single" w:sz="4" w:space="0" w:color="auto"/>
              <w:left w:val="nil"/>
              <w:bottom w:val="single" w:sz="4" w:space="0" w:color="auto"/>
              <w:right w:val="single" w:sz="8" w:space="0" w:color="000000"/>
            </w:tcBorders>
            <w:shd w:val="clear" w:color="000000" w:fill="CCFFFF"/>
            <w:vAlign w:val="bottom"/>
            <w:hideMark/>
          </w:tcPr>
          <w:p w:rsidR="007D0AB0" w:rsidRPr="00C64914" w:rsidRDefault="007D0AB0" w:rsidP="006C38E8">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 </w:t>
            </w:r>
          </w:p>
        </w:tc>
      </w:tr>
      <w:tr w:rsidR="007D0AB0" w:rsidRPr="00C64914" w:rsidTr="006C38E8">
        <w:trPr>
          <w:trHeight w:val="270"/>
        </w:trPr>
        <w:tc>
          <w:tcPr>
            <w:tcW w:w="2968" w:type="pct"/>
            <w:gridSpan w:val="2"/>
            <w:tcBorders>
              <w:top w:val="single" w:sz="4" w:space="0" w:color="auto"/>
              <w:left w:val="single" w:sz="8" w:space="0" w:color="auto"/>
              <w:bottom w:val="single" w:sz="8" w:space="0" w:color="auto"/>
              <w:right w:val="single" w:sz="4" w:space="0" w:color="auto"/>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871" w:type="pct"/>
            <w:gridSpan w:val="3"/>
            <w:tcBorders>
              <w:top w:val="single" w:sz="4" w:space="0" w:color="auto"/>
              <w:left w:val="nil"/>
              <w:bottom w:val="single" w:sz="8" w:space="0" w:color="auto"/>
              <w:right w:val="single" w:sz="4" w:space="0" w:color="auto"/>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580" w:type="pct"/>
            <w:gridSpan w:val="2"/>
            <w:tcBorders>
              <w:top w:val="single" w:sz="4" w:space="0" w:color="auto"/>
              <w:left w:val="nil"/>
              <w:bottom w:val="single" w:sz="8" w:space="0" w:color="auto"/>
              <w:right w:val="single" w:sz="4" w:space="0" w:color="auto"/>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580" w:type="pct"/>
            <w:gridSpan w:val="2"/>
            <w:tcBorders>
              <w:top w:val="single" w:sz="4" w:space="0" w:color="auto"/>
              <w:left w:val="nil"/>
              <w:bottom w:val="single" w:sz="8" w:space="0" w:color="auto"/>
              <w:right w:val="single" w:sz="8" w:space="0" w:color="000000"/>
            </w:tcBorders>
            <w:shd w:val="clear" w:color="000000" w:fill="FFFF00"/>
            <w:vAlign w:val="bottom"/>
            <w:hideMark/>
          </w:tcPr>
          <w:p w:rsidR="007D0AB0" w:rsidRPr="00C64914" w:rsidRDefault="007D0AB0" w:rsidP="006C38E8">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 </w:t>
            </w:r>
          </w:p>
        </w:tc>
      </w:tr>
      <w:tr w:rsidR="007D0AB0" w:rsidRPr="00C64914" w:rsidTr="006C38E8">
        <w:trPr>
          <w:trHeight w:val="270"/>
        </w:trPr>
        <w:tc>
          <w:tcPr>
            <w:tcW w:w="2968" w:type="pct"/>
            <w:gridSpan w:val="2"/>
            <w:tcBorders>
              <w:top w:val="nil"/>
              <w:left w:val="nil"/>
              <w:bottom w:val="nil"/>
              <w:right w:val="nil"/>
            </w:tcBorders>
            <w:shd w:val="clear" w:color="auto" w:fill="auto"/>
            <w:vAlign w:val="bottom"/>
            <w:hideMark/>
          </w:tcPr>
          <w:p w:rsidR="007D0AB0" w:rsidRPr="00C64914" w:rsidRDefault="007D0AB0" w:rsidP="006C38E8">
            <w:pPr>
              <w:spacing w:line="276" w:lineRule="auto"/>
              <w:jc w:val="both"/>
              <w:rPr>
                <w:rFonts w:ascii="Times New Roman" w:hAnsi="Times New Roman"/>
                <w:i/>
                <w:iCs/>
                <w:sz w:val="18"/>
                <w:szCs w:val="18"/>
                <w:lang w:val="it-IT"/>
              </w:rPr>
            </w:pPr>
          </w:p>
        </w:tc>
        <w:tc>
          <w:tcPr>
            <w:tcW w:w="871" w:type="pct"/>
            <w:gridSpan w:val="3"/>
            <w:tcBorders>
              <w:top w:val="nil"/>
              <w:left w:val="nil"/>
              <w:bottom w:val="nil"/>
              <w:right w:val="nil"/>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580" w:type="pct"/>
            <w:gridSpan w:val="2"/>
            <w:tcBorders>
              <w:top w:val="nil"/>
              <w:left w:val="nil"/>
              <w:bottom w:val="nil"/>
              <w:right w:val="nil"/>
            </w:tcBorders>
            <w:shd w:val="clear" w:color="000000" w:fill="FFFFFF"/>
            <w:vAlign w:val="bottom"/>
            <w:hideMark/>
          </w:tcPr>
          <w:p w:rsidR="007D0AB0" w:rsidRPr="00C64914" w:rsidRDefault="007D0AB0" w:rsidP="006C38E8">
            <w:pPr>
              <w:spacing w:line="276" w:lineRule="auto"/>
              <w:jc w:val="both"/>
              <w:rPr>
                <w:rFonts w:ascii="Times New Roman" w:hAnsi="Times New Roman"/>
                <w:i/>
                <w:iCs/>
                <w:sz w:val="18"/>
                <w:szCs w:val="18"/>
                <w:lang w:val="it-IT"/>
              </w:rPr>
            </w:pPr>
            <w:r w:rsidRPr="00C64914">
              <w:rPr>
                <w:rFonts w:ascii="Times New Roman" w:hAnsi="Times New Roman"/>
                <w:i/>
                <w:iCs/>
                <w:sz w:val="18"/>
                <w:szCs w:val="18"/>
                <w:lang w:val="it-IT"/>
              </w:rPr>
              <w:t> </w:t>
            </w:r>
          </w:p>
        </w:tc>
        <w:tc>
          <w:tcPr>
            <w:tcW w:w="580" w:type="pct"/>
            <w:gridSpan w:val="2"/>
            <w:tcBorders>
              <w:top w:val="nil"/>
              <w:left w:val="nil"/>
              <w:bottom w:val="nil"/>
              <w:right w:val="nil"/>
            </w:tcBorders>
            <w:shd w:val="clear" w:color="auto" w:fill="auto"/>
            <w:vAlign w:val="bottom"/>
            <w:hideMark/>
          </w:tcPr>
          <w:p w:rsidR="007D0AB0" w:rsidRPr="00C64914" w:rsidRDefault="007D0AB0" w:rsidP="006C38E8">
            <w:pPr>
              <w:spacing w:line="276" w:lineRule="auto"/>
              <w:jc w:val="both"/>
              <w:rPr>
                <w:rFonts w:ascii="Times New Roman" w:hAnsi="Times New Roman"/>
                <w:sz w:val="20"/>
                <w:szCs w:val="20"/>
                <w:lang w:val="it-IT"/>
              </w:rPr>
            </w:pPr>
          </w:p>
        </w:tc>
      </w:tr>
      <w:tr w:rsidR="007D0AB0" w:rsidRPr="00C64914" w:rsidTr="006C38E8">
        <w:trPr>
          <w:trHeight w:val="705"/>
        </w:trPr>
        <w:tc>
          <w:tcPr>
            <w:tcW w:w="2968" w:type="pct"/>
            <w:gridSpan w:val="2"/>
            <w:tcBorders>
              <w:top w:val="single" w:sz="8" w:space="0" w:color="auto"/>
              <w:left w:val="single" w:sz="8" w:space="0" w:color="auto"/>
              <w:bottom w:val="single" w:sz="8" w:space="0" w:color="auto"/>
              <w:right w:val="single" w:sz="8" w:space="0" w:color="000000"/>
            </w:tcBorders>
            <w:shd w:val="clear" w:color="000000" w:fill="CCFFFF"/>
            <w:noWrap/>
            <w:vAlign w:val="center"/>
            <w:hideMark/>
          </w:tcPr>
          <w:p w:rsidR="007D0AB0" w:rsidRPr="00C64914" w:rsidRDefault="007D0AB0" w:rsidP="006C38E8">
            <w:pPr>
              <w:spacing w:line="276" w:lineRule="auto"/>
              <w:jc w:val="both"/>
              <w:rPr>
                <w:rFonts w:ascii="Times New Roman" w:hAnsi="Times New Roman"/>
                <w:sz w:val="16"/>
                <w:szCs w:val="16"/>
                <w:lang w:val="it-IT"/>
              </w:rPr>
            </w:pPr>
            <w:r w:rsidRPr="00C64914">
              <w:rPr>
                <w:rFonts w:ascii="Times New Roman" w:hAnsi="Times New Roman"/>
                <w:sz w:val="16"/>
                <w:szCs w:val="16"/>
                <w:lang w:val="it-IT"/>
              </w:rPr>
              <w:t> </w:t>
            </w:r>
          </w:p>
        </w:tc>
        <w:tc>
          <w:tcPr>
            <w:tcW w:w="290" w:type="pct"/>
            <w:tcBorders>
              <w:top w:val="single" w:sz="8" w:space="0" w:color="auto"/>
              <w:left w:val="nil"/>
              <w:bottom w:val="single" w:sz="8" w:space="0" w:color="auto"/>
              <w:right w:val="nil"/>
            </w:tcBorders>
            <w:shd w:val="clear" w:color="000000" w:fill="CCFFFF"/>
            <w:noWrap/>
            <w:vAlign w:val="bottom"/>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 </w:t>
            </w:r>
          </w:p>
        </w:tc>
        <w:tc>
          <w:tcPr>
            <w:tcW w:w="290" w:type="pct"/>
            <w:tcBorders>
              <w:top w:val="single" w:sz="8" w:space="0" w:color="auto"/>
              <w:left w:val="nil"/>
              <w:bottom w:val="single" w:sz="8" w:space="0" w:color="auto"/>
              <w:right w:val="nil"/>
            </w:tcBorders>
            <w:shd w:val="clear" w:color="000000" w:fill="CCFFFF"/>
            <w:noWrap/>
            <w:vAlign w:val="bottom"/>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 </w:t>
            </w:r>
          </w:p>
        </w:tc>
        <w:tc>
          <w:tcPr>
            <w:tcW w:w="290" w:type="pct"/>
            <w:tcBorders>
              <w:top w:val="single" w:sz="8" w:space="0" w:color="auto"/>
              <w:left w:val="nil"/>
              <w:bottom w:val="single" w:sz="8" w:space="0" w:color="auto"/>
              <w:right w:val="nil"/>
            </w:tcBorders>
            <w:shd w:val="clear" w:color="000000" w:fill="CCFFFF"/>
            <w:noWrap/>
            <w:vAlign w:val="bottom"/>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 </w:t>
            </w:r>
          </w:p>
        </w:tc>
        <w:tc>
          <w:tcPr>
            <w:tcW w:w="290" w:type="pct"/>
            <w:tcBorders>
              <w:top w:val="single" w:sz="8" w:space="0" w:color="auto"/>
              <w:left w:val="nil"/>
              <w:bottom w:val="single" w:sz="8" w:space="0" w:color="auto"/>
              <w:right w:val="single" w:sz="8" w:space="0" w:color="auto"/>
            </w:tcBorders>
            <w:shd w:val="clear" w:color="000000" w:fill="CCFFFF"/>
            <w:vAlign w:val="bottom"/>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 </w:t>
            </w:r>
          </w:p>
        </w:tc>
        <w:tc>
          <w:tcPr>
            <w:tcW w:w="871" w:type="pct"/>
            <w:gridSpan w:val="3"/>
            <w:tcBorders>
              <w:top w:val="single" w:sz="8" w:space="0" w:color="auto"/>
              <w:left w:val="nil"/>
              <w:bottom w:val="single" w:sz="8" w:space="0" w:color="auto"/>
              <w:right w:val="single" w:sz="8" w:space="0" w:color="000000"/>
            </w:tcBorders>
            <w:shd w:val="clear" w:color="000000" w:fill="CCFFFF"/>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Comportamento atteso</w:t>
            </w:r>
          </w:p>
        </w:tc>
      </w:tr>
      <w:tr w:rsidR="007D0AB0" w:rsidRPr="00C64914" w:rsidTr="006C38E8">
        <w:trPr>
          <w:trHeight w:val="915"/>
        </w:trPr>
        <w:tc>
          <w:tcPr>
            <w:tcW w:w="2181" w:type="pct"/>
            <w:tcBorders>
              <w:top w:val="nil"/>
              <w:left w:val="single" w:sz="8" w:space="0" w:color="auto"/>
              <w:bottom w:val="single" w:sz="8" w:space="0" w:color="auto"/>
              <w:right w:val="single" w:sz="8" w:space="0" w:color="auto"/>
            </w:tcBorders>
            <w:shd w:val="clear" w:color="000000" w:fill="FFCC99"/>
            <w:vAlign w:val="center"/>
            <w:hideMark/>
          </w:tcPr>
          <w:p w:rsidR="007D0AB0" w:rsidRPr="00C64914" w:rsidRDefault="007D0AB0" w:rsidP="006C38E8">
            <w:pPr>
              <w:spacing w:line="276" w:lineRule="auto"/>
              <w:jc w:val="both"/>
              <w:rPr>
                <w:rFonts w:ascii="Times New Roman" w:hAnsi="Times New Roman"/>
                <w:b/>
                <w:bCs/>
                <w:i/>
                <w:iCs/>
                <w:sz w:val="16"/>
                <w:szCs w:val="16"/>
                <w:lang w:val="it-IT"/>
              </w:rPr>
            </w:pPr>
            <w:r w:rsidRPr="00C64914">
              <w:rPr>
                <w:rFonts w:ascii="Times New Roman" w:hAnsi="Times New Roman"/>
                <w:b/>
                <w:bCs/>
                <w:i/>
                <w:iCs/>
                <w:sz w:val="16"/>
                <w:szCs w:val="16"/>
                <w:lang w:val="it-IT"/>
              </w:rPr>
              <w:t>Apporto qualitativo e concorso al raggiungimento degli obiettivi di performance</w:t>
            </w:r>
          </w:p>
        </w:tc>
        <w:tc>
          <w:tcPr>
            <w:tcW w:w="788" w:type="pct"/>
            <w:tcBorders>
              <w:top w:val="nil"/>
              <w:left w:val="nil"/>
              <w:bottom w:val="single" w:sz="8" w:space="0" w:color="auto"/>
              <w:right w:val="nil"/>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 xml:space="preserve">Peso attribuito al comportamento </w:t>
            </w:r>
          </w:p>
        </w:tc>
        <w:tc>
          <w:tcPr>
            <w:tcW w:w="290" w:type="pct"/>
            <w:tcBorders>
              <w:top w:val="nil"/>
              <w:left w:val="single" w:sz="8" w:space="0" w:color="auto"/>
              <w:bottom w:val="single" w:sz="4" w:space="0" w:color="auto"/>
              <w:right w:val="single" w:sz="4" w:space="0" w:color="auto"/>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1</w:t>
            </w:r>
          </w:p>
        </w:tc>
        <w:tc>
          <w:tcPr>
            <w:tcW w:w="290" w:type="pct"/>
            <w:tcBorders>
              <w:top w:val="nil"/>
              <w:left w:val="nil"/>
              <w:bottom w:val="single" w:sz="4" w:space="0" w:color="auto"/>
              <w:right w:val="single" w:sz="4" w:space="0" w:color="auto"/>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2</w:t>
            </w:r>
          </w:p>
        </w:tc>
        <w:tc>
          <w:tcPr>
            <w:tcW w:w="290" w:type="pct"/>
            <w:tcBorders>
              <w:top w:val="nil"/>
              <w:left w:val="nil"/>
              <w:bottom w:val="single" w:sz="4" w:space="0" w:color="auto"/>
              <w:right w:val="single" w:sz="4" w:space="0" w:color="auto"/>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3</w:t>
            </w:r>
          </w:p>
        </w:tc>
        <w:tc>
          <w:tcPr>
            <w:tcW w:w="290" w:type="pct"/>
            <w:tcBorders>
              <w:top w:val="nil"/>
              <w:left w:val="nil"/>
              <w:bottom w:val="single" w:sz="4" w:space="0" w:color="auto"/>
              <w:right w:val="single" w:sz="8" w:space="0" w:color="auto"/>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4</w:t>
            </w:r>
          </w:p>
        </w:tc>
        <w:tc>
          <w:tcPr>
            <w:tcW w:w="290" w:type="pct"/>
            <w:tcBorders>
              <w:top w:val="nil"/>
              <w:left w:val="nil"/>
              <w:bottom w:val="single" w:sz="4" w:space="0" w:color="auto"/>
              <w:right w:val="single" w:sz="4" w:space="0" w:color="auto"/>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5</w:t>
            </w:r>
          </w:p>
        </w:tc>
        <w:tc>
          <w:tcPr>
            <w:tcW w:w="290" w:type="pct"/>
            <w:tcBorders>
              <w:top w:val="nil"/>
              <w:left w:val="nil"/>
              <w:bottom w:val="single" w:sz="4" w:space="0" w:color="auto"/>
              <w:right w:val="single" w:sz="4" w:space="0" w:color="auto"/>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6</w:t>
            </w:r>
          </w:p>
        </w:tc>
        <w:tc>
          <w:tcPr>
            <w:tcW w:w="290" w:type="pct"/>
            <w:tcBorders>
              <w:top w:val="nil"/>
              <w:left w:val="nil"/>
              <w:bottom w:val="single" w:sz="4" w:space="0" w:color="auto"/>
              <w:right w:val="single" w:sz="8" w:space="0" w:color="auto"/>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7</w:t>
            </w:r>
          </w:p>
        </w:tc>
      </w:tr>
      <w:tr w:rsidR="007D0AB0" w:rsidRPr="00C64914" w:rsidTr="006C38E8">
        <w:trPr>
          <w:trHeight w:val="600"/>
        </w:trPr>
        <w:tc>
          <w:tcPr>
            <w:tcW w:w="2181" w:type="pct"/>
            <w:tcBorders>
              <w:top w:val="single" w:sz="4" w:space="0" w:color="auto"/>
              <w:left w:val="single" w:sz="8" w:space="0" w:color="auto"/>
              <w:bottom w:val="single" w:sz="4" w:space="0" w:color="auto"/>
              <w:right w:val="single" w:sz="8" w:space="0" w:color="auto"/>
            </w:tcBorders>
            <w:shd w:val="clear" w:color="000000" w:fill="CCFFFF"/>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Orientamento al miglioramento professionale e dell'organizzazione</w:t>
            </w:r>
          </w:p>
        </w:tc>
        <w:tc>
          <w:tcPr>
            <w:tcW w:w="788" w:type="pct"/>
            <w:tcBorders>
              <w:top w:val="nil"/>
              <w:left w:val="nil"/>
              <w:bottom w:val="single" w:sz="4" w:space="0" w:color="auto"/>
              <w:right w:val="nil"/>
            </w:tcBorders>
            <w:shd w:val="clear" w:color="000000" w:fill="CCFFFF"/>
            <w:noWrap/>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15</w:t>
            </w:r>
          </w:p>
        </w:tc>
        <w:tc>
          <w:tcPr>
            <w:tcW w:w="290" w:type="pct"/>
            <w:tcBorders>
              <w:top w:val="nil"/>
              <w:left w:val="single" w:sz="8" w:space="0" w:color="auto"/>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8" w:space="0" w:color="auto"/>
            </w:tcBorders>
            <w:shd w:val="clear" w:color="000000" w:fill="FFFFFF"/>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8"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r>
      <w:tr w:rsidR="007D0AB0" w:rsidRPr="00C64914" w:rsidTr="006C38E8">
        <w:trPr>
          <w:trHeight w:val="600"/>
        </w:trPr>
        <w:tc>
          <w:tcPr>
            <w:tcW w:w="2181" w:type="pct"/>
            <w:tcBorders>
              <w:top w:val="nil"/>
              <w:left w:val="single" w:sz="8" w:space="0" w:color="auto"/>
              <w:bottom w:val="nil"/>
              <w:right w:val="single" w:sz="8" w:space="0" w:color="auto"/>
            </w:tcBorders>
            <w:shd w:val="clear" w:color="000000" w:fill="CCFFFF"/>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 xml:space="preserve">Flessibilità nell'affrontare e risolvere i problemi insiti negli obiettivi assunti   </w:t>
            </w:r>
          </w:p>
        </w:tc>
        <w:tc>
          <w:tcPr>
            <w:tcW w:w="788" w:type="pct"/>
            <w:tcBorders>
              <w:top w:val="nil"/>
              <w:left w:val="nil"/>
              <w:bottom w:val="single" w:sz="4" w:space="0" w:color="auto"/>
              <w:right w:val="nil"/>
            </w:tcBorders>
            <w:shd w:val="clear" w:color="000000" w:fill="CCFFFF"/>
            <w:noWrap/>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20</w:t>
            </w:r>
          </w:p>
        </w:tc>
        <w:tc>
          <w:tcPr>
            <w:tcW w:w="290" w:type="pct"/>
            <w:tcBorders>
              <w:top w:val="nil"/>
              <w:left w:val="single" w:sz="8" w:space="0" w:color="auto"/>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8" w:space="0" w:color="auto"/>
            </w:tcBorders>
            <w:shd w:val="clear" w:color="000000" w:fill="FFFFFF"/>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8"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r>
      <w:tr w:rsidR="007D0AB0" w:rsidRPr="00C64914" w:rsidTr="006C38E8">
        <w:trPr>
          <w:trHeight w:val="600"/>
        </w:trPr>
        <w:tc>
          <w:tcPr>
            <w:tcW w:w="2181" w:type="pct"/>
            <w:tcBorders>
              <w:top w:val="single" w:sz="4" w:space="0" w:color="auto"/>
              <w:left w:val="single" w:sz="8" w:space="0" w:color="auto"/>
              <w:bottom w:val="single" w:sz="4" w:space="0" w:color="auto"/>
              <w:right w:val="single" w:sz="8" w:space="0" w:color="auto"/>
            </w:tcBorders>
            <w:shd w:val="clear" w:color="000000" w:fill="CCFFFF"/>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Costanza dell'impegno nel tempo e nelle prassi di lavoro</w:t>
            </w:r>
          </w:p>
        </w:tc>
        <w:tc>
          <w:tcPr>
            <w:tcW w:w="788" w:type="pct"/>
            <w:tcBorders>
              <w:top w:val="nil"/>
              <w:left w:val="nil"/>
              <w:bottom w:val="single" w:sz="4" w:space="0" w:color="auto"/>
              <w:right w:val="nil"/>
            </w:tcBorders>
            <w:shd w:val="clear" w:color="000000" w:fill="CCFFFF"/>
            <w:noWrap/>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15</w:t>
            </w:r>
          </w:p>
        </w:tc>
        <w:tc>
          <w:tcPr>
            <w:tcW w:w="290" w:type="pct"/>
            <w:tcBorders>
              <w:top w:val="nil"/>
              <w:left w:val="single" w:sz="8" w:space="0" w:color="auto"/>
              <w:bottom w:val="single" w:sz="8"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8"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8"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8" w:space="0" w:color="auto"/>
              <w:right w:val="single" w:sz="8" w:space="0" w:color="auto"/>
            </w:tcBorders>
            <w:shd w:val="clear" w:color="000000" w:fill="FFFFFF"/>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8" w:space="0" w:color="auto"/>
              <w:right w:val="single" w:sz="4"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8" w:space="0" w:color="auto"/>
              <w:right w:val="single" w:sz="4"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8" w:space="0" w:color="auto"/>
              <w:right w:val="single" w:sz="8"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r>
      <w:tr w:rsidR="007D0AB0" w:rsidRPr="00C64914" w:rsidTr="006C38E8">
        <w:trPr>
          <w:trHeight w:val="615"/>
        </w:trPr>
        <w:tc>
          <w:tcPr>
            <w:tcW w:w="2181" w:type="pct"/>
            <w:tcBorders>
              <w:top w:val="single" w:sz="8" w:space="0" w:color="auto"/>
              <w:left w:val="single" w:sz="8" w:space="0" w:color="auto"/>
              <w:bottom w:val="single" w:sz="8" w:space="0" w:color="auto"/>
              <w:right w:val="single" w:sz="8" w:space="0" w:color="auto"/>
            </w:tcBorders>
            <w:shd w:val="clear" w:color="000000" w:fill="CCFFFF"/>
            <w:vAlign w:val="bottom"/>
            <w:hideMark/>
          </w:tcPr>
          <w:p w:rsidR="007D0AB0" w:rsidRPr="00C64914" w:rsidRDefault="007D0AB0" w:rsidP="006C38E8">
            <w:pPr>
              <w:spacing w:line="276" w:lineRule="auto"/>
              <w:jc w:val="both"/>
              <w:rPr>
                <w:rFonts w:ascii="Times New Roman" w:hAnsi="Times New Roman"/>
                <w:i/>
                <w:iCs/>
                <w:sz w:val="16"/>
                <w:szCs w:val="16"/>
                <w:lang w:val="it-IT"/>
              </w:rPr>
            </w:pPr>
            <w:r w:rsidRPr="00C64914">
              <w:rPr>
                <w:rFonts w:ascii="Times New Roman" w:hAnsi="Times New Roman"/>
                <w:i/>
                <w:iCs/>
                <w:sz w:val="16"/>
                <w:szCs w:val="16"/>
                <w:lang w:val="it-IT"/>
              </w:rPr>
              <w:t>Totale</w:t>
            </w:r>
          </w:p>
        </w:tc>
        <w:tc>
          <w:tcPr>
            <w:tcW w:w="788" w:type="pct"/>
            <w:tcBorders>
              <w:top w:val="single" w:sz="8" w:space="0" w:color="auto"/>
              <w:left w:val="nil"/>
              <w:bottom w:val="nil"/>
              <w:right w:val="nil"/>
            </w:tcBorders>
            <w:shd w:val="clear" w:color="000000" w:fill="CCFFFF"/>
            <w:noWrap/>
            <w:vAlign w:val="center"/>
            <w:hideMark/>
          </w:tcPr>
          <w:p w:rsidR="007D0AB0" w:rsidRPr="00C64914" w:rsidRDefault="007D0AB0" w:rsidP="006C38E8">
            <w:pPr>
              <w:spacing w:line="276" w:lineRule="auto"/>
              <w:jc w:val="both"/>
              <w:rPr>
                <w:rFonts w:ascii="Times New Roman" w:hAnsi="Times New Roman"/>
                <w:b/>
                <w:bCs/>
                <w:i/>
                <w:iCs/>
                <w:sz w:val="16"/>
                <w:szCs w:val="16"/>
                <w:lang w:val="it-IT"/>
              </w:rPr>
            </w:pPr>
            <w:r w:rsidRPr="00C64914">
              <w:rPr>
                <w:rFonts w:ascii="Times New Roman" w:hAnsi="Times New Roman"/>
                <w:b/>
                <w:bCs/>
                <w:i/>
                <w:iCs/>
                <w:sz w:val="16"/>
                <w:szCs w:val="16"/>
                <w:lang w:val="it-IT"/>
              </w:rPr>
              <w:t>50</w:t>
            </w:r>
          </w:p>
        </w:tc>
        <w:tc>
          <w:tcPr>
            <w:tcW w:w="871" w:type="pct"/>
            <w:gridSpan w:val="3"/>
            <w:tcBorders>
              <w:top w:val="single" w:sz="8" w:space="0" w:color="auto"/>
              <w:left w:val="single" w:sz="8" w:space="0" w:color="auto"/>
              <w:bottom w:val="single" w:sz="8" w:space="0" w:color="auto"/>
              <w:right w:val="single" w:sz="8" w:space="0" w:color="000000"/>
            </w:tcBorders>
            <w:shd w:val="clear" w:color="000000" w:fill="FFCC99"/>
            <w:vAlign w:val="center"/>
            <w:hideMark/>
          </w:tcPr>
          <w:p w:rsidR="007D0AB0" w:rsidRPr="00C64914" w:rsidRDefault="007D0AB0" w:rsidP="006C38E8">
            <w:pPr>
              <w:spacing w:line="276" w:lineRule="auto"/>
              <w:jc w:val="both"/>
              <w:rPr>
                <w:rFonts w:ascii="Times New Roman" w:hAnsi="Times New Roman"/>
                <w:b/>
                <w:bCs/>
                <w:i/>
                <w:iCs/>
                <w:sz w:val="16"/>
                <w:szCs w:val="16"/>
                <w:lang w:val="it-IT"/>
              </w:rPr>
            </w:pPr>
            <w:r w:rsidRPr="00C64914">
              <w:rPr>
                <w:rFonts w:ascii="Times New Roman" w:hAnsi="Times New Roman"/>
                <w:b/>
                <w:bCs/>
                <w:i/>
                <w:iCs/>
                <w:sz w:val="16"/>
                <w:szCs w:val="16"/>
                <w:lang w:val="it-IT"/>
              </w:rPr>
              <w:t>punteggio A)</w:t>
            </w:r>
          </w:p>
        </w:tc>
        <w:tc>
          <w:tcPr>
            <w:tcW w:w="1161" w:type="pct"/>
            <w:gridSpan w:val="4"/>
            <w:tcBorders>
              <w:top w:val="single" w:sz="8" w:space="0" w:color="auto"/>
              <w:left w:val="nil"/>
              <w:bottom w:val="single" w:sz="8" w:space="0" w:color="auto"/>
              <w:right w:val="single" w:sz="8" w:space="0" w:color="000000"/>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0</w:t>
            </w:r>
          </w:p>
        </w:tc>
      </w:tr>
      <w:tr w:rsidR="007D0AB0" w:rsidRPr="00C64914" w:rsidTr="006C38E8">
        <w:trPr>
          <w:trHeight w:val="27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bottom"/>
            <w:hideMark/>
          </w:tcPr>
          <w:p w:rsidR="007D0AB0" w:rsidRPr="00C64914" w:rsidRDefault="007D0AB0" w:rsidP="006C38E8">
            <w:pPr>
              <w:spacing w:line="276" w:lineRule="auto"/>
              <w:jc w:val="both"/>
              <w:rPr>
                <w:rFonts w:ascii="Times New Roman" w:hAnsi="Times New Roman"/>
                <w:i/>
                <w:iCs/>
                <w:sz w:val="16"/>
                <w:szCs w:val="16"/>
                <w:lang w:val="it-IT"/>
              </w:rPr>
            </w:pPr>
            <w:r w:rsidRPr="00C64914">
              <w:rPr>
                <w:rFonts w:ascii="Times New Roman" w:hAnsi="Times New Roman"/>
                <w:i/>
                <w:iCs/>
                <w:sz w:val="16"/>
                <w:szCs w:val="16"/>
                <w:lang w:val="it-IT"/>
              </w:rPr>
              <w:t> </w:t>
            </w:r>
          </w:p>
        </w:tc>
      </w:tr>
      <w:tr w:rsidR="007D0AB0" w:rsidRPr="00C64914" w:rsidTr="006C38E8">
        <w:trPr>
          <w:trHeight w:val="690"/>
        </w:trPr>
        <w:tc>
          <w:tcPr>
            <w:tcW w:w="2968" w:type="pct"/>
            <w:gridSpan w:val="2"/>
            <w:tcBorders>
              <w:top w:val="single" w:sz="8" w:space="0" w:color="auto"/>
              <w:left w:val="single" w:sz="8" w:space="0" w:color="auto"/>
              <w:bottom w:val="single" w:sz="8" w:space="0" w:color="auto"/>
              <w:right w:val="single" w:sz="8" w:space="0" w:color="000000"/>
            </w:tcBorders>
            <w:shd w:val="clear" w:color="000000" w:fill="CCFFFF"/>
            <w:noWrap/>
            <w:vAlign w:val="center"/>
            <w:hideMark/>
          </w:tcPr>
          <w:p w:rsidR="007D0AB0" w:rsidRPr="00C64914" w:rsidRDefault="007D0AB0" w:rsidP="006C38E8">
            <w:pPr>
              <w:spacing w:line="276" w:lineRule="auto"/>
              <w:jc w:val="both"/>
              <w:rPr>
                <w:rFonts w:ascii="Times New Roman" w:hAnsi="Times New Roman"/>
                <w:sz w:val="16"/>
                <w:szCs w:val="16"/>
                <w:lang w:val="it-IT"/>
              </w:rPr>
            </w:pPr>
            <w:r w:rsidRPr="00C64914">
              <w:rPr>
                <w:rFonts w:ascii="Times New Roman" w:hAnsi="Times New Roman"/>
                <w:sz w:val="16"/>
                <w:szCs w:val="16"/>
                <w:lang w:val="it-IT"/>
              </w:rPr>
              <w:t> </w:t>
            </w:r>
          </w:p>
        </w:tc>
        <w:tc>
          <w:tcPr>
            <w:tcW w:w="290" w:type="pct"/>
            <w:tcBorders>
              <w:top w:val="nil"/>
              <w:left w:val="nil"/>
              <w:bottom w:val="single" w:sz="8" w:space="0" w:color="auto"/>
              <w:right w:val="nil"/>
            </w:tcBorders>
            <w:shd w:val="clear" w:color="000000" w:fill="CCFFFF"/>
            <w:noWrap/>
            <w:vAlign w:val="bottom"/>
            <w:hideMark/>
          </w:tcPr>
          <w:p w:rsidR="007D0AB0" w:rsidRPr="00C64914" w:rsidRDefault="007D0AB0" w:rsidP="006C38E8">
            <w:pPr>
              <w:spacing w:line="276" w:lineRule="auto"/>
              <w:jc w:val="both"/>
              <w:rPr>
                <w:rFonts w:ascii="Times New Roman" w:hAnsi="Times New Roman"/>
                <w:sz w:val="16"/>
                <w:szCs w:val="16"/>
                <w:lang w:val="it-IT"/>
              </w:rPr>
            </w:pPr>
            <w:r w:rsidRPr="00C64914">
              <w:rPr>
                <w:rFonts w:ascii="Times New Roman" w:hAnsi="Times New Roman"/>
                <w:sz w:val="16"/>
                <w:szCs w:val="16"/>
                <w:lang w:val="it-IT"/>
              </w:rPr>
              <w:t> </w:t>
            </w:r>
          </w:p>
        </w:tc>
        <w:tc>
          <w:tcPr>
            <w:tcW w:w="290" w:type="pct"/>
            <w:tcBorders>
              <w:top w:val="nil"/>
              <w:left w:val="nil"/>
              <w:bottom w:val="single" w:sz="8" w:space="0" w:color="auto"/>
              <w:right w:val="nil"/>
            </w:tcBorders>
            <w:shd w:val="clear" w:color="000000" w:fill="CCFFFF"/>
            <w:noWrap/>
            <w:vAlign w:val="bottom"/>
            <w:hideMark/>
          </w:tcPr>
          <w:p w:rsidR="007D0AB0" w:rsidRPr="00C64914" w:rsidRDefault="007D0AB0" w:rsidP="006C38E8">
            <w:pPr>
              <w:spacing w:line="276" w:lineRule="auto"/>
              <w:jc w:val="both"/>
              <w:rPr>
                <w:rFonts w:ascii="Times New Roman" w:hAnsi="Times New Roman"/>
                <w:sz w:val="16"/>
                <w:szCs w:val="16"/>
                <w:lang w:val="it-IT"/>
              </w:rPr>
            </w:pPr>
            <w:r w:rsidRPr="00C64914">
              <w:rPr>
                <w:rFonts w:ascii="Times New Roman" w:hAnsi="Times New Roman"/>
                <w:sz w:val="16"/>
                <w:szCs w:val="16"/>
                <w:lang w:val="it-IT"/>
              </w:rPr>
              <w:t> </w:t>
            </w:r>
          </w:p>
        </w:tc>
        <w:tc>
          <w:tcPr>
            <w:tcW w:w="290" w:type="pct"/>
            <w:tcBorders>
              <w:top w:val="nil"/>
              <w:left w:val="nil"/>
              <w:bottom w:val="single" w:sz="8" w:space="0" w:color="auto"/>
              <w:right w:val="nil"/>
            </w:tcBorders>
            <w:shd w:val="clear" w:color="000000" w:fill="CCFFFF"/>
            <w:noWrap/>
            <w:vAlign w:val="bottom"/>
            <w:hideMark/>
          </w:tcPr>
          <w:p w:rsidR="007D0AB0" w:rsidRPr="00C64914" w:rsidRDefault="007D0AB0" w:rsidP="006C38E8">
            <w:pPr>
              <w:spacing w:line="276" w:lineRule="auto"/>
              <w:jc w:val="both"/>
              <w:rPr>
                <w:rFonts w:ascii="Times New Roman" w:hAnsi="Times New Roman"/>
                <w:sz w:val="16"/>
                <w:szCs w:val="16"/>
                <w:lang w:val="it-IT"/>
              </w:rPr>
            </w:pPr>
            <w:r w:rsidRPr="00C64914">
              <w:rPr>
                <w:rFonts w:ascii="Times New Roman" w:hAnsi="Times New Roman"/>
                <w:sz w:val="16"/>
                <w:szCs w:val="16"/>
                <w:lang w:val="it-IT"/>
              </w:rPr>
              <w:t> </w:t>
            </w:r>
          </w:p>
        </w:tc>
        <w:tc>
          <w:tcPr>
            <w:tcW w:w="290" w:type="pct"/>
            <w:tcBorders>
              <w:top w:val="nil"/>
              <w:left w:val="nil"/>
              <w:bottom w:val="single" w:sz="8" w:space="0" w:color="auto"/>
              <w:right w:val="single" w:sz="8" w:space="0" w:color="auto"/>
            </w:tcBorders>
            <w:shd w:val="clear" w:color="000000" w:fill="CCFFFF"/>
            <w:vAlign w:val="bottom"/>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 </w:t>
            </w:r>
          </w:p>
        </w:tc>
        <w:tc>
          <w:tcPr>
            <w:tcW w:w="871" w:type="pct"/>
            <w:gridSpan w:val="3"/>
            <w:tcBorders>
              <w:top w:val="single" w:sz="8" w:space="0" w:color="auto"/>
              <w:left w:val="nil"/>
              <w:bottom w:val="single" w:sz="8" w:space="0" w:color="auto"/>
              <w:right w:val="single" w:sz="8" w:space="0" w:color="000000"/>
            </w:tcBorders>
            <w:shd w:val="clear" w:color="000000" w:fill="CCFFFF"/>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Comportamento atteso</w:t>
            </w:r>
          </w:p>
        </w:tc>
      </w:tr>
      <w:tr w:rsidR="007D0AB0" w:rsidRPr="00C64914" w:rsidTr="006C38E8">
        <w:trPr>
          <w:trHeight w:val="915"/>
        </w:trPr>
        <w:tc>
          <w:tcPr>
            <w:tcW w:w="2181" w:type="pct"/>
            <w:tcBorders>
              <w:top w:val="nil"/>
              <w:left w:val="single" w:sz="8" w:space="0" w:color="auto"/>
              <w:bottom w:val="single" w:sz="8" w:space="0" w:color="auto"/>
              <w:right w:val="single" w:sz="4" w:space="0" w:color="auto"/>
            </w:tcBorders>
            <w:shd w:val="clear" w:color="000000" w:fill="FFCC99"/>
            <w:vAlign w:val="center"/>
            <w:hideMark/>
          </w:tcPr>
          <w:p w:rsidR="007D0AB0" w:rsidRPr="00C64914" w:rsidRDefault="007D0AB0" w:rsidP="006C38E8">
            <w:pPr>
              <w:spacing w:line="276" w:lineRule="auto"/>
              <w:jc w:val="both"/>
              <w:rPr>
                <w:rFonts w:ascii="Times New Roman" w:hAnsi="Times New Roman"/>
                <w:b/>
                <w:bCs/>
                <w:i/>
                <w:iCs/>
                <w:sz w:val="16"/>
                <w:szCs w:val="16"/>
                <w:lang w:val="it-IT"/>
              </w:rPr>
            </w:pPr>
            <w:r w:rsidRPr="00C64914">
              <w:rPr>
                <w:rFonts w:ascii="Times New Roman" w:hAnsi="Times New Roman"/>
                <w:b/>
                <w:bCs/>
                <w:i/>
                <w:iCs/>
                <w:sz w:val="16"/>
                <w:szCs w:val="16"/>
                <w:lang w:val="it-IT"/>
              </w:rPr>
              <w:t xml:space="preserve">Comportamenti professionali </w:t>
            </w:r>
          </w:p>
        </w:tc>
        <w:tc>
          <w:tcPr>
            <w:tcW w:w="788" w:type="pct"/>
            <w:tcBorders>
              <w:top w:val="nil"/>
              <w:left w:val="single" w:sz="8" w:space="0" w:color="auto"/>
              <w:bottom w:val="single" w:sz="8" w:space="0" w:color="auto"/>
              <w:right w:val="nil"/>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Peso attribuito al comportamento</w:t>
            </w:r>
          </w:p>
        </w:tc>
        <w:tc>
          <w:tcPr>
            <w:tcW w:w="290" w:type="pct"/>
            <w:tcBorders>
              <w:top w:val="nil"/>
              <w:left w:val="single" w:sz="8" w:space="0" w:color="auto"/>
              <w:bottom w:val="single" w:sz="4" w:space="0" w:color="auto"/>
              <w:right w:val="single" w:sz="4" w:space="0" w:color="auto"/>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1</w:t>
            </w:r>
          </w:p>
        </w:tc>
        <w:tc>
          <w:tcPr>
            <w:tcW w:w="290" w:type="pct"/>
            <w:tcBorders>
              <w:top w:val="nil"/>
              <w:left w:val="nil"/>
              <w:bottom w:val="single" w:sz="4" w:space="0" w:color="auto"/>
              <w:right w:val="single" w:sz="4" w:space="0" w:color="auto"/>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2</w:t>
            </w:r>
          </w:p>
        </w:tc>
        <w:tc>
          <w:tcPr>
            <w:tcW w:w="290" w:type="pct"/>
            <w:tcBorders>
              <w:top w:val="nil"/>
              <w:left w:val="nil"/>
              <w:bottom w:val="single" w:sz="4" w:space="0" w:color="auto"/>
              <w:right w:val="single" w:sz="4" w:space="0" w:color="auto"/>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3</w:t>
            </w:r>
          </w:p>
        </w:tc>
        <w:tc>
          <w:tcPr>
            <w:tcW w:w="290" w:type="pct"/>
            <w:tcBorders>
              <w:top w:val="nil"/>
              <w:left w:val="nil"/>
              <w:bottom w:val="single" w:sz="4" w:space="0" w:color="auto"/>
              <w:right w:val="single" w:sz="8" w:space="0" w:color="auto"/>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4</w:t>
            </w:r>
          </w:p>
        </w:tc>
        <w:tc>
          <w:tcPr>
            <w:tcW w:w="290" w:type="pct"/>
            <w:tcBorders>
              <w:top w:val="nil"/>
              <w:left w:val="nil"/>
              <w:bottom w:val="single" w:sz="4" w:space="0" w:color="auto"/>
              <w:right w:val="single" w:sz="4" w:space="0" w:color="auto"/>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5</w:t>
            </w:r>
          </w:p>
        </w:tc>
        <w:tc>
          <w:tcPr>
            <w:tcW w:w="290" w:type="pct"/>
            <w:tcBorders>
              <w:top w:val="nil"/>
              <w:left w:val="nil"/>
              <w:bottom w:val="single" w:sz="4" w:space="0" w:color="auto"/>
              <w:right w:val="single" w:sz="4" w:space="0" w:color="auto"/>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6</w:t>
            </w:r>
          </w:p>
        </w:tc>
        <w:tc>
          <w:tcPr>
            <w:tcW w:w="290" w:type="pct"/>
            <w:tcBorders>
              <w:top w:val="nil"/>
              <w:left w:val="nil"/>
              <w:bottom w:val="single" w:sz="4" w:space="0" w:color="auto"/>
              <w:right w:val="single" w:sz="8" w:space="0" w:color="auto"/>
            </w:tcBorders>
            <w:shd w:val="clear" w:color="000000" w:fill="FFCC99"/>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7</w:t>
            </w:r>
          </w:p>
        </w:tc>
      </w:tr>
      <w:tr w:rsidR="007D0AB0" w:rsidRPr="00C64914" w:rsidTr="006C38E8">
        <w:trPr>
          <w:trHeight w:val="600"/>
        </w:trPr>
        <w:tc>
          <w:tcPr>
            <w:tcW w:w="2181" w:type="pct"/>
            <w:tcBorders>
              <w:top w:val="nil"/>
              <w:left w:val="single" w:sz="8" w:space="0" w:color="auto"/>
              <w:bottom w:val="single" w:sz="4" w:space="0" w:color="auto"/>
              <w:right w:val="single" w:sz="4" w:space="0" w:color="auto"/>
            </w:tcBorders>
            <w:shd w:val="clear" w:color="000000" w:fill="CCFFFF"/>
            <w:vAlign w:val="center"/>
            <w:hideMark/>
          </w:tcPr>
          <w:p w:rsidR="007D0AB0" w:rsidRPr="00C64914" w:rsidRDefault="007D0AB0" w:rsidP="006C38E8">
            <w:pPr>
              <w:spacing w:line="276" w:lineRule="auto"/>
              <w:jc w:val="both"/>
              <w:rPr>
                <w:rFonts w:ascii="Times New Roman" w:hAnsi="Times New Roman"/>
                <w:b/>
                <w:bCs/>
                <w:sz w:val="18"/>
                <w:szCs w:val="18"/>
                <w:lang w:val="it-IT"/>
              </w:rPr>
            </w:pPr>
            <w:r w:rsidRPr="00C64914">
              <w:rPr>
                <w:rFonts w:ascii="Times New Roman" w:hAnsi="Times New Roman"/>
                <w:b/>
                <w:bCs/>
                <w:sz w:val="18"/>
                <w:szCs w:val="18"/>
                <w:lang w:val="it-IT"/>
              </w:rPr>
              <w:t xml:space="preserve">Relazione e integrazione </w:t>
            </w:r>
          </w:p>
        </w:tc>
        <w:tc>
          <w:tcPr>
            <w:tcW w:w="788" w:type="pct"/>
            <w:tcBorders>
              <w:top w:val="nil"/>
              <w:left w:val="nil"/>
              <w:bottom w:val="single" w:sz="4" w:space="0" w:color="auto"/>
              <w:right w:val="nil"/>
            </w:tcBorders>
            <w:shd w:val="clear" w:color="000000" w:fill="CCFFFF"/>
            <w:noWrap/>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8</w:t>
            </w:r>
          </w:p>
        </w:tc>
        <w:tc>
          <w:tcPr>
            <w:tcW w:w="290" w:type="pct"/>
            <w:tcBorders>
              <w:top w:val="nil"/>
              <w:left w:val="single" w:sz="8" w:space="0" w:color="auto"/>
              <w:bottom w:val="single" w:sz="4" w:space="0" w:color="auto"/>
              <w:right w:val="single" w:sz="4" w:space="0" w:color="auto"/>
            </w:tcBorders>
            <w:shd w:val="clear" w:color="auto" w:fill="auto"/>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auto" w:fill="auto"/>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auto" w:fill="auto"/>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8" w:space="0" w:color="auto"/>
            </w:tcBorders>
            <w:shd w:val="clear" w:color="000000" w:fill="FFFFFF"/>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000000" w:fill="FFFF99"/>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000000" w:fill="FFFF99"/>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8"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r>
      <w:tr w:rsidR="007D0AB0" w:rsidRPr="00C64914" w:rsidTr="006C38E8">
        <w:trPr>
          <w:trHeight w:val="600"/>
        </w:trPr>
        <w:tc>
          <w:tcPr>
            <w:tcW w:w="2181" w:type="pct"/>
            <w:tcBorders>
              <w:top w:val="nil"/>
              <w:left w:val="single" w:sz="8" w:space="0" w:color="auto"/>
              <w:bottom w:val="single" w:sz="4" w:space="0" w:color="auto"/>
              <w:right w:val="single" w:sz="4" w:space="0" w:color="auto"/>
            </w:tcBorders>
            <w:shd w:val="clear" w:color="000000" w:fill="CCFFFF"/>
            <w:vAlign w:val="center"/>
            <w:hideMark/>
          </w:tcPr>
          <w:p w:rsidR="007D0AB0" w:rsidRPr="00C64914" w:rsidRDefault="007D0AB0" w:rsidP="006C38E8">
            <w:pPr>
              <w:spacing w:line="276" w:lineRule="auto"/>
              <w:jc w:val="both"/>
              <w:rPr>
                <w:rFonts w:ascii="Times New Roman" w:hAnsi="Times New Roman"/>
                <w:b/>
                <w:bCs/>
                <w:sz w:val="18"/>
                <w:szCs w:val="18"/>
                <w:lang w:val="it-IT"/>
              </w:rPr>
            </w:pPr>
            <w:r w:rsidRPr="00C64914">
              <w:rPr>
                <w:rFonts w:ascii="Times New Roman" w:hAnsi="Times New Roman"/>
                <w:b/>
                <w:bCs/>
                <w:sz w:val="18"/>
                <w:szCs w:val="18"/>
                <w:lang w:val="it-IT"/>
              </w:rPr>
              <w:t>Innovatività</w:t>
            </w:r>
          </w:p>
        </w:tc>
        <w:tc>
          <w:tcPr>
            <w:tcW w:w="788" w:type="pct"/>
            <w:tcBorders>
              <w:top w:val="nil"/>
              <w:left w:val="nil"/>
              <w:bottom w:val="single" w:sz="4" w:space="0" w:color="auto"/>
              <w:right w:val="nil"/>
            </w:tcBorders>
            <w:shd w:val="clear" w:color="000000" w:fill="CCFFFF"/>
            <w:noWrap/>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7</w:t>
            </w:r>
          </w:p>
        </w:tc>
        <w:tc>
          <w:tcPr>
            <w:tcW w:w="290" w:type="pct"/>
            <w:tcBorders>
              <w:top w:val="nil"/>
              <w:left w:val="single" w:sz="8" w:space="0" w:color="auto"/>
              <w:bottom w:val="single" w:sz="4" w:space="0" w:color="auto"/>
              <w:right w:val="single" w:sz="4" w:space="0" w:color="auto"/>
            </w:tcBorders>
            <w:shd w:val="clear" w:color="auto" w:fill="auto"/>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auto" w:fill="auto"/>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auto" w:fill="auto"/>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8" w:space="0" w:color="auto"/>
            </w:tcBorders>
            <w:shd w:val="clear" w:color="000000" w:fill="FFFFFF"/>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000000" w:fill="FFFF99"/>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000000" w:fill="FFFF99"/>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8"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r>
      <w:tr w:rsidR="007D0AB0" w:rsidRPr="00C64914" w:rsidTr="006C38E8">
        <w:trPr>
          <w:trHeight w:val="600"/>
        </w:trPr>
        <w:tc>
          <w:tcPr>
            <w:tcW w:w="2181" w:type="pct"/>
            <w:tcBorders>
              <w:top w:val="nil"/>
              <w:left w:val="single" w:sz="8" w:space="0" w:color="auto"/>
              <w:bottom w:val="single" w:sz="4" w:space="0" w:color="auto"/>
              <w:right w:val="single" w:sz="4" w:space="0" w:color="auto"/>
            </w:tcBorders>
            <w:shd w:val="clear" w:color="000000" w:fill="CCFFFF"/>
            <w:vAlign w:val="center"/>
            <w:hideMark/>
          </w:tcPr>
          <w:p w:rsidR="007D0AB0" w:rsidRPr="00C64914" w:rsidRDefault="007D0AB0" w:rsidP="006C38E8">
            <w:pPr>
              <w:spacing w:line="276" w:lineRule="auto"/>
              <w:jc w:val="both"/>
              <w:rPr>
                <w:rFonts w:ascii="Times New Roman" w:hAnsi="Times New Roman"/>
                <w:b/>
                <w:bCs/>
                <w:sz w:val="18"/>
                <w:szCs w:val="18"/>
                <w:lang w:val="it-IT"/>
              </w:rPr>
            </w:pPr>
            <w:r w:rsidRPr="00C64914">
              <w:rPr>
                <w:rFonts w:ascii="Times New Roman" w:hAnsi="Times New Roman"/>
                <w:b/>
                <w:bCs/>
                <w:sz w:val="18"/>
                <w:szCs w:val="18"/>
                <w:lang w:val="it-IT"/>
              </w:rPr>
              <w:t>Gestione risorse economiche e/o  strumentali</w:t>
            </w:r>
          </w:p>
        </w:tc>
        <w:tc>
          <w:tcPr>
            <w:tcW w:w="788" w:type="pct"/>
            <w:tcBorders>
              <w:top w:val="nil"/>
              <w:left w:val="nil"/>
              <w:bottom w:val="single" w:sz="4" w:space="0" w:color="auto"/>
              <w:right w:val="nil"/>
            </w:tcBorders>
            <w:shd w:val="clear" w:color="000000" w:fill="CCFFFF"/>
            <w:noWrap/>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8</w:t>
            </w:r>
          </w:p>
        </w:tc>
        <w:tc>
          <w:tcPr>
            <w:tcW w:w="290" w:type="pct"/>
            <w:tcBorders>
              <w:top w:val="nil"/>
              <w:left w:val="single" w:sz="8" w:space="0" w:color="auto"/>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8" w:space="0" w:color="auto"/>
            </w:tcBorders>
            <w:shd w:val="clear" w:color="000000" w:fill="FFFFFF"/>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8"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r>
      <w:tr w:rsidR="007D0AB0" w:rsidRPr="00C64914" w:rsidTr="006C38E8">
        <w:trPr>
          <w:trHeight w:val="600"/>
        </w:trPr>
        <w:tc>
          <w:tcPr>
            <w:tcW w:w="2181" w:type="pct"/>
            <w:tcBorders>
              <w:top w:val="nil"/>
              <w:left w:val="single" w:sz="8" w:space="0" w:color="auto"/>
              <w:bottom w:val="single" w:sz="4" w:space="0" w:color="auto"/>
              <w:right w:val="single" w:sz="4" w:space="0" w:color="auto"/>
            </w:tcBorders>
            <w:shd w:val="clear" w:color="000000" w:fill="CCFFFF"/>
            <w:vAlign w:val="center"/>
            <w:hideMark/>
          </w:tcPr>
          <w:p w:rsidR="007D0AB0" w:rsidRPr="00C64914" w:rsidRDefault="007D0AB0" w:rsidP="006C38E8">
            <w:pPr>
              <w:spacing w:line="276" w:lineRule="auto"/>
              <w:jc w:val="both"/>
              <w:rPr>
                <w:rFonts w:ascii="Times New Roman" w:hAnsi="Times New Roman"/>
                <w:b/>
                <w:bCs/>
                <w:sz w:val="18"/>
                <w:szCs w:val="18"/>
                <w:lang w:val="it-IT"/>
              </w:rPr>
            </w:pPr>
            <w:r w:rsidRPr="00C64914">
              <w:rPr>
                <w:rFonts w:ascii="Times New Roman" w:hAnsi="Times New Roman"/>
                <w:b/>
                <w:bCs/>
                <w:sz w:val="18"/>
                <w:szCs w:val="18"/>
                <w:lang w:val="it-IT"/>
              </w:rPr>
              <w:lastRenderedPageBreak/>
              <w:t xml:space="preserve">Orientamento alla qualità dei servizi </w:t>
            </w:r>
          </w:p>
        </w:tc>
        <w:tc>
          <w:tcPr>
            <w:tcW w:w="788" w:type="pct"/>
            <w:tcBorders>
              <w:top w:val="nil"/>
              <w:left w:val="nil"/>
              <w:bottom w:val="single" w:sz="4" w:space="0" w:color="auto"/>
              <w:right w:val="nil"/>
            </w:tcBorders>
            <w:shd w:val="clear" w:color="000000" w:fill="CCFFFF"/>
            <w:noWrap/>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9</w:t>
            </w:r>
          </w:p>
        </w:tc>
        <w:tc>
          <w:tcPr>
            <w:tcW w:w="290" w:type="pct"/>
            <w:tcBorders>
              <w:top w:val="nil"/>
              <w:left w:val="single" w:sz="8" w:space="0" w:color="auto"/>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8" w:space="0" w:color="auto"/>
            </w:tcBorders>
            <w:shd w:val="clear" w:color="000000" w:fill="FFFFFF"/>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8"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r>
      <w:tr w:rsidR="007D0AB0" w:rsidRPr="00C64914" w:rsidTr="006C38E8">
        <w:trPr>
          <w:trHeight w:val="600"/>
        </w:trPr>
        <w:tc>
          <w:tcPr>
            <w:tcW w:w="2181" w:type="pct"/>
            <w:tcBorders>
              <w:top w:val="nil"/>
              <w:left w:val="single" w:sz="8" w:space="0" w:color="auto"/>
              <w:bottom w:val="single" w:sz="4" w:space="0" w:color="auto"/>
              <w:right w:val="single" w:sz="4" w:space="0" w:color="auto"/>
            </w:tcBorders>
            <w:shd w:val="clear" w:color="000000" w:fill="CCFFFF"/>
            <w:vAlign w:val="center"/>
            <w:hideMark/>
          </w:tcPr>
          <w:p w:rsidR="007D0AB0" w:rsidRPr="00C64914" w:rsidRDefault="007D0AB0" w:rsidP="006C38E8">
            <w:pPr>
              <w:spacing w:line="276" w:lineRule="auto"/>
              <w:jc w:val="both"/>
              <w:rPr>
                <w:rFonts w:ascii="Times New Roman" w:hAnsi="Times New Roman"/>
                <w:b/>
                <w:bCs/>
                <w:sz w:val="18"/>
                <w:szCs w:val="18"/>
                <w:lang w:val="it-IT"/>
              </w:rPr>
            </w:pPr>
            <w:r w:rsidRPr="00C64914">
              <w:rPr>
                <w:rFonts w:ascii="Times New Roman" w:hAnsi="Times New Roman"/>
                <w:b/>
                <w:bCs/>
                <w:sz w:val="18"/>
                <w:szCs w:val="18"/>
                <w:lang w:val="it-IT"/>
              </w:rPr>
              <w:t>Rapporti  con l’unità operativa di appartenenza</w:t>
            </w:r>
          </w:p>
        </w:tc>
        <w:tc>
          <w:tcPr>
            <w:tcW w:w="788" w:type="pct"/>
            <w:tcBorders>
              <w:top w:val="nil"/>
              <w:left w:val="nil"/>
              <w:bottom w:val="single" w:sz="4" w:space="0" w:color="auto"/>
              <w:right w:val="nil"/>
            </w:tcBorders>
            <w:shd w:val="clear" w:color="000000" w:fill="CCFFFF"/>
            <w:noWrap/>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10</w:t>
            </w:r>
          </w:p>
        </w:tc>
        <w:tc>
          <w:tcPr>
            <w:tcW w:w="290" w:type="pct"/>
            <w:tcBorders>
              <w:top w:val="nil"/>
              <w:left w:val="single" w:sz="8" w:space="0" w:color="auto"/>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8" w:space="0" w:color="auto"/>
            </w:tcBorders>
            <w:shd w:val="clear" w:color="000000" w:fill="FFFFFF"/>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nil"/>
              <w:right w:val="single" w:sz="4"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nil"/>
              <w:right w:val="single" w:sz="4"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8"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r>
      <w:tr w:rsidR="007D0AB0" w:rsidRPr="00C64914" w:rsidTr="006C38E8">
        <w:trPr>
          <w:trHeight w:val="600"/>
        </w:trPr>
        <w:tc>
          <w:tcPr>
            <w:tcW w:w="2181" w:type="pct"/>
            <w:tcBorders>
              <w:top w:val="nil"/>
              <w:left w:val="single" w:sz="8" w:space="0" w:color="auto"/>
              <w:bottom w:val="single" w:sz="4" w:space="0" w:color="auto"/>
              <w:right w:val="single" w:sz="4" w:space="0" w:color="auto"/>
            </w:tcBorders>
            <w:shd w:val="clear" w:color="000000" w:fill="CCFFFF"/>
            <w:vAlign w:val="center"/>
            <w:hideMark/>
          </w:tcPr>
          <w:p w:rsidR="007D0AB0" w:rsidRPr="00C64914" w:rsidRDefault="007D0AB0" w:rsidP="006C38E8">
            <w:pPr>
              <w:spacing w:line="276" w:lineRule="auto"/>
              <w:jc w:val="both"/>
              <w:rPr>
                <w:rFonts w:ascii="Times New Roman" w:hAnsi="Times New Roman"/>
                <w:b/>
                <w:bCs/>
                <w:sz w:val="18"/>
                <w:szCs w:val="18"/>
                <w:lang w:val="it-IT"/>
              </w:rPr>
            </w:pPr>
            <w:r w:rsidRPr="00C64914">
              <w:rPr>
                <w:rFonts w:ascii="Times New Roman" w:hAnsi="Times New Roman"/>
                <w:b/>
                <w:bCs/>
                <w:sz w:val="18"/>
                <w:szCs w:val="18"/>
                <w:lang w:val="it-IT"/>
              </w:rPr>
              <w:t xml:space="preserve">Capacità di interpretazione dei bisogni e programmazione dei servizi </w:t>
            </w:r>
          </w:p>
        </w:tc>
        <w:tc>
          <w:tcPr>
            <w:tcW w:w="788" w:type="pct"/>
            <w:tcBorders>
              <w:top w:val="nil"/>
              <w:left w:val="nil"/>
              <w:bottom w:val="single" w:sz="4" w:space="0" w:color="auto"/>
              <w:right w:val="nil"/>
            </w:tcBorders>
            <w:shd w:val="clear" w:color="000000" w:fill="CCFFFF"/>
            <w:noWrap/>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8</w:t>
            </w:r>
          </w:p>
        </w:tc>
        <w:tc>
          <w:tcPr>
            <w:tcW w:w="290" w:type="pct"/>
            <w:tcBorders>
              <w:top w:val="nil"/>
              <w:left w:val="single" w:sz="8" w:space="0" w:color="auto"/>
              <w:bottom w:val="single" w:sz="8"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8"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8"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8" w:space="0" w:color="auto"/>
              <w:right w:val="single" w:sz="8" w:space="0" w:color="auto"/>
            </w:tcBorders>
            <w:shd w:val="clear" w:color="000000" w:fill="FFFFFF"/>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single" w:sz="4" w:space="0" w:color="auto"/>
              <w:left w:val="nil"/>
              <w:bottom w:val="single" w:sz="4" w:space="0" w:color="auto"/>
              <w:right w:val="single" w:sz="4"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single" w:sz="4" w:space="0" w:color="auto"/>
              <w:left w:val="nil"/>
              <w:bottom w:val="single" w:sz="4" w:space="0" w:color="auto"/>
              <w:right w:val="single" w:sz="4"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8"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r>
      <w:tr w:rsidR="007D0AB0" w:rsidRPr="00C64914" w:rsidTr="006C38E8">
        <w:trPr>
          <w:trHeight w:val="15"/>
        </w:trPr>
        <w:tc>
          <w:tcPr>
            <w:tcW w:w="2181" w:type="pct"/>
            <w:tcBorders>
              <w:top w:val="nil"/>
              <w:left w:val="single" w:sz="8" w:space="0" w:color="auto"/>
              <w:bottom w:val="nil"/>
              <w:right w:val="single" w:sz="4" w:space="0" w:color="auto"/>
            </w:tcBorders>
            <w:shd w:val="clear" w:color="000000" w:fill="CCFFFF"/>
            <w:vAlign w:val="center"/>
            <w:hideMark/>
          </w:tcPr>
          <w:p w:rsidR="007D0AB0" w:rsidRPr="00C64914" w:rsidRDefault="007D0AB0" w:rsidP="006C38E8">
            <w:pPr>
              <w:spacing w:line="276" w:lineRule="auto"/>
              <w:jc w:val="both"/>
              <w:rPr>
                <w:rFonts w:ascii="Times New Roman" w:hAnsi="Times New Roman"/>
                <w:b/>
                <w:bCs/>
                <w:sz w:val="18"/>
                <w:szCs w:val="18"/>
                <w:lang w:val="it-IT"/>
              </w:rPr>
            </w:pPr>
            <w:r w:rsidRPr="00C64914">
              <w:rPr>
                <w:rFonts w:ascii="Times New Roman" w:hAnsi="Times New Roman"/>
                <w:b/>
                <w:bCs/>
                <w:sz w:val="18"/>
                <w:szCs w:val="18"/>
                <w:lang w:val="it-IT"/>
              </w:rPr>
              <w:t> </w:t>
            </w:r>
          </w:p>
        </w:tc>
        <w:tc>
          <w:tcPr>
            <w:tcW w:w="788" w:type="pct"/>
            <w:tcBorders>
              <w:top w:val="nil"/>
              <w:left w:val="nil"/>
              <w:bottom w:val="single" w:sz="4" w:space="0" w:color="auto"/>
              <w:right w:val="single" w:sz="4" w:space="0" w:color="auto"/>
            </w:tcBorders>
            <w:shd w:val="clear" w:color="000000" w:fill="CCFFFF"/>
            <w:noWrap/>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 </w:t>
            </w:r>
          </w:p>
        </w:tc>
        <w:tc>
          <w:tcPr>
            <w:tcW w:w="290" w:type="pct"/>
            <w:tcBorders>
              <w:top w:val="nil"/>
              <w:left w:val="nil"/>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4" w:space="0" w:color="auto"/>
            </w:tcBorders>
            <w:shd w:val="clear" w:color="auto" w:fill="auto"/>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nil"/>
            </w:tcBorders>
            <w:shd w:val="clear" w:color="000000" w:fill="FFFFFF"/>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single" w:sz="4" w:space="0" w:color="auto"/>
              <w:bottom w:val="single" w:sz="4" w:space="0" w:color="auto"/>
              <w:right w:val="single" w:sz="8"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single" w:sz="4" w:space="0" w:color="auto"/>
              <w:bottom w:val="single" w:sz="4" w:space="0" w:color="auto"/>
              <w:right w:val="single" w:sz="4"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c>
          <w:tcPr>
            <w:tcW w:w="290" w:type="pct"/>
            <w:tcBorders>
              <w:top w:val="nil"/>
              <w:left w:val="nil"/>
              <w:bottom w:val="single" w:sz="4" w:space="0" w:color="auto"/>
              <w:right w:val="single" w:sz="8" w:space="0" w:color="auto"/>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7"/>
                <w:szCs w:val="27"/>
                <w:lang w:val="it-IT"/>
              </w:rPr>
            </w:pPr>
            <w:r w:rsidRPr="00C64914">
              <w:rPr>
                <w:rFonts w:ascii="Times New Roman" w:hAnsi="Times New Roman"/>
                <w:b/>
                <w:bCs/>
                <w:sz w:val="27"/>
                <w:szCs w:val="27"/>
                <w:lang w:val="it-IT"/>
              </w:rPr>
              <w:t> </w:t>
            </w:r>
          </w:p>
        </w:tc>
      </w:tr>
      <w:tr w:rsidR="007D0AB0" w:rsidRPr="00C64914" w:rsidTr="006C38E8">
        <w:trPr>
          <w:trHeight w:val="615"/>
        </w:trPr>
        <w:tc>
          <w:tcPr>
            <w:tcW w:w="2181" w:type="pct"/>
            <w:tcBorders>
              <w:top w:val="single" w:sz="8" w:space="0" w:color="auto"/>
              <w:left w:val="single" w:sz="8" w:space="0" w:color="auto"/>
              <w:bottom w:val="single" w:sz="8" w:space="0" w:color="auto"/>
              <w:right w:val="single" w:sz="8" w:space="0" w:color="auto"/>
            </w:tcBorders>
            <w:shd w:val="clear" w:color="000000" w:fill="CCFFFF"/>
            <w:vAlign w:val="center"/>
            <w:hideMark/>
          </w:tcPr>
          <w:p w:rsidR="007D0AB0" w:rsidRPr="00C64914" w:rsidRDefault="007D0AB0" w:rsidP="006C38E8">
            <w:pPr>
              <w:spacing w:line="276" w:lineRule="auto"/>
              <w:jc w:val="both"/>
              <w:rPr>
                <w:rFonts w:ascii="Times New Roman" w:hAnsi="Times New Roman"/>
                <w:i/>
                <w:iCs/>
                <w:sz w:val="16"/>
                <w:szCs w:val="16"/>
                <w:lang w:val="it-IT"/>
              </w:rPr>
            </w:pPr>
            <w:r w:rsidRPr="00C64914">
              <w:rPr>
                <w:rFonts w:ascii="Times New Roman" w:hAnsi="Times New Roman"/>
                <w:i/>
                <w:iCs/>
                <w:sz w:val="16"/>
                <w:szCs w:val="16"/>
                <w:lang w:val="it-IT"/>
              </w:rPr>
              <w:t>Totale comportamenti professionali</w:t>
            </w:r>
          </w:p>
        </w:tc>
        <w:tc>
          <w:tcPr>
            <w:tcW w:w="788" w:type="pct"/>
            <w:tcBorders>
              <w:top w:val="single" w:sz="8" w:space="0" w:color="auto"/>
              <w:left w:val="nil"/>
              <w:bottom w:val="single" w:sz="8" w:space="0" w:color="auto"/>
              <w:right w:val="nil"/>
            </w:tcBorders>
            <w:shd w:val="clear" w:color="000000" w:fill="CCFFFF"/>
            <w:noWrap/>
            <w:vAlign w:val="center"/>
            <w:hideMark/>
          </w:tcPr>
          <w:p w:rsidR="007D0AB0" w:rsidRPr="00C64914" w:rsidRDefault="007D0AB0" w:rsidP="006C38E8">
            <w:pPr>
              <w:spacing w:line="276" w:lineRule="auto"/>
              <w:jc w:val="both"/>
              <w:rPr>
                <w:rFonts w:ascii="Times New Roman" w:hAnsi="Times New Roman"/>
                <w:b/>
                <w:bCs/>
                <w:i/>
                <w:iCs/>
                <w:sz w:val="16"/>
                <w:szCs w:val="16"/>
                <w:lang w:val="it-IT"/>
              </w:rPr>
            </w:pPr>
            <w:r w:rsidRPr="00C64914">
              <w:rPr>
                <w:rFonts w:ascii="Times New Roman" w:hAnsi="Times New Roman"/>
                <w:b/>
                <w:bCs/>
                <w:i/>
                <w:iCs/>
                <w:sz w:val="16"/>
                <w:szCs w:val="16"/>
                <w:lang w:val="it-IT"/>
              </w:rPr>
              <w:t>50</w:t>
            </w:r>
          </w:p>
        </w:tc>
        <w:tc>
          <w:tcPr>
            <w:tcW w:w="871" w:type="pct"/>
            <w:gridSpan w:val="3"/>
            <w:tcBorders>
              <w:top w:val="single" w:sz="8" w:space="0" w:color="auto"/>
              <w:left w:val="single" w:sz="8" w:space="0" w:color="auto"/>
              <w:bottom w:val="single" w:sz="8" w:space="0" w:color="auto"/>
              <w:right w:val="single" w:sz="8" w:space="0" w:color="000000"/>
            </w:tcBorders>
            <w:shd w:val="clear" w:color="000000" w:fill="FFCC99"/>
            <w:vAlign w:val="center"/>
            <w:hideMark/>
          </w:tcPr>
          <w:p w:rsidR="007D0AB0" w:rsidRPr="00C64914" w:rsidRDefault="007D0AB0" w:rsidP="006C38E8">
            <w:pPr>
              <w:spacing w:line="276" w:lineRule="auto"/>
              <w:jc w:val="both"/>
              <w:rPr>
                <w:rFonts w:ascii="Times New Roman" w:hAnsi="Times New Roman"/>
                <w:b/>
                <w:bCs/>
                <w:i/>
                <w:iCs/>
                <w:sz w:val="16"/>
                <w:szCs w:val="16"/>
                <w:lang w:val="it-IT"/>
              </w:rPr>
            </w:pPr>
            <w:r w:rsidRPr="00C64914">
              <w:rPr>
                <w:rFonts w:ascii="Times New Roman" w:hAnsi="Times New Roman"/>
                <w:b/>
                <w:bCs/>
                <w:i/>
                <w:iCs/>
                <w:sz w:val="16"/>
                <w:szCs w:val="16"/>
                <w:lang w:val="it-IT"/>
              </w:rPr>
              <w:t>punteggio B)</w:t>
            </w:r>
          </w:p>
        </w:tc>
        <w:tc>
          <w:tcPr>
            <w:tcW w:w="1161" w:type="pct"/>
            <w:gridSpan w:val="4"/>
            <w:tcBorders>
              <w:top w:val="single" w:sz="8" w:space="0" w:color="auto"/>
              <w:left w:val="nil"/>
              <w:bottom w:val="single" w:sz="8" w:space="0" w:color="auto"/>
              <w:right w:val="single" w:sz="8" w:space="0" w:color="000000"/>
            </w:tcBorders>
            <w:shd w:val="clear" w:color="000000" w:fill="FFCC99"/>
            <w:noWrap/>
            <w:vAlign w:val="center"/>
            <w:hideMark/>
          </w:tcPr>
          <w:p w:rsidR="007D0AB0" w:rsidRPr="00C64914" w:rsidRDefault="007D0AB0" w:rsidP="006C38E8">
            <w:pPr>
              <w:spacing w:line="276" w:lineRule="auto"/>
              <w:jc w:val="both"/>
              <w:rPr>
                <w:rFonts w:ascii="Times New Roman" w:hAnsi="Times New Roman"/>
                <w:b/>
                <w:bCs/>
                <w:sz w:val="16"/>
                <w:szCs w:val="16"/>
                <w:lang w:val="it-IT"/>
              </w:rPr>
            </w:pPr>
            <w:r w:rsidRPr="00C64914">
              <w:rPr>
                <w:rFonts w:ascii="Times New Roman" w:hAnsi="Times New Roman"/>
                <w:b/>
                <w:bCs/>
                <w:sz w:val="16"/>
                <w:szCs w:val="16"/>
                <w:lang w:val="it-IT"/>
              </w:rPr>
              <w:t>0</w:t>
            </w:r>
          </w:p>
        </w:tc>
      </w:tr>
      <w:tr w:rsidR="007D0AB0" w:rsidRPr="00C64914" w:rsidTr="006C38E8">
        <w:trPr>
          <w:trHeight w:val="615"/>
        </w:trPr>
        <w:tc>
          <w:tcPr>
            <w:tcW w:w="2181" w:type="pct"/>
            <w:tcBorders>
              <w:top w:val="nil"/>
              <w:left w:val="single" w:sz="8" w:space="0" w:color="auto"/>
              <w:bottom w:val="nil"/>
              <w:right w:val="nil"/>
            </w:tcBorders>
            <w:shd w:val="clear" w:color="000000" w:fill="FFFFFF"/>
            <w:noWrap/>
            <w:vAlign w:val="bottom"/>
            <w:hideMark/>
          </w:tcPr>
          <w:p w:rsidR="007D0AB0" w:rsidRPr="00C64914" w:rsidRDefault="007D0AB0" w:rsidP="006C38E8">
            <w:pPr>
              <w:spacing w:line="276" w:lineRule="auto"/>
              <w:jc w:val="both"/>
              <w:rPr>
                <w:rFonts w:ascii="Times New Roman" w:hAnsi="Times New Roman"/>
                <w:i/>
                <w:iCs/>
                <w:sz w:val="16"/>
                <w:szCs w:val="16"/>
                <w:lang w:val="it-IT"/>
              </w:rPr>
            </w:pPr>
            <w:r w:rsidRPr="00C64914">
              <w:rPr>
                <w:rFonts w:ascii="Times New Roman" w:hAnsi="Times New Roman"/>
                <w:i/>
                <w:iCs/>
                <w:sz w:val="16"/>
                <w:szCs w:val="16"/>
                <w:lang w:val="it-IT"/>
              </w:rPr>
              <w:t> </w:t>
            </w:r>
          </w:p>
        </w:tc>
        <w:tc>
          <w:tcPr>
            <w:tcW w:w="788" w:type="pct"/>
            <w:tcBorders>
              <w:top w:val="nil"/>
              <w:left w:val="nil"/>
              <w:bottom w:val="nil"/>
              <w:right w:val="nil"/>
            </w:tcBorders>
            <w:shd w:val="clear" w:color="000000" w:fill="FFFFFF"/>
            <w:noWrap/>
            <w:vAlign w:val="bottom"/>
            <w:hideMark/>
          </w:tcPr>
          <w:p w:rsidR="007D0AB0" w:rsidRPr="00C64914" w:rsidRDefault="007D0AB0" w:rsidP="006C38E8">
            <w:pPr>
              <w:spacing w:line="276" w:lineRule="auto"/>
              <w:jc w:val="both"/>
              <w:rPr>
                <w:rFonts w:ascii="Times New Roman" w:hAnsi="Times New Roman"/>
                <w:b/>
                <w:bCs/>
                <w:i/>
                <w:iCs/>
                <w:sz w:val="16"/>
                <w:szCs w:val="16"/>
                <w:lang w:val="it-IT"/>
              </w:rPr>
            </w:pPr>
            <w:r w:rsidRPr="00C64914">
              <w:rPr>
                <w:rFonts w:ascii="Times New Roman" w:hAnsi="Times New Roman"/>
                <w:b/>
                <w:bCs/>
                <w:i/>
                <w:iCs/>
                <w:sz w:val="16"/>
                <w:szCs w:val="16"/>
                <w:lang w:val="it-IT"/>
              </w:rPr>
              <w:t> </w:t>
            </w:r>
          </w:p>
        </w:tc>
        <w:tc>
          <w:tcPr>
            <w:tcW w:w="871" w:type="pct"/>
            <w:gridSpan w:val="3"/>
            <w:tcBorders>
              <w:top w:val="single" w:sz="8" w:space="0" w:color="auto"/>
              <w:left w:val="single" w:sz="8" w:space="0" w:color="auto"/>
              <w:bottom w:val="single" w:sz="8" w:space="0" w:color="auto"/>
              <w:right w:val="single" w:sz="8" w:space="0" w:color="000000"/>
            </w:tcBorders>
            <w:shd w:val="clear" w:color="000000" w:fill="FFFF99"/>
            <w:vAlign w:val="center"/>
            <w:hideMark/>
          </w:tcPr>
          <w:p w:rsidR="007D0AB0" w:rsidRPr="00C64914" w:rsidRDefault="007D0AB0" w:rsidP="006C38E8">
            <w:pPr>
              <w:spacing w:line="276" w:lineRule="auto"/>
              <w:jc w:val="both"/>
              <w:rPr>
                <w:rFonts w:ascii="Times New Roman" w:hAnsi="Times New Roman"/>
                <w:b/>
                <w:bCs/>
                <w:sz w:val="20"/>
                <w:szCs w:val="20"/>
                <w:lang w:val="it-IT"/>
              </w:rPr>
            </w:pPr>
            <w:r w:rsidRPr="00C64914">
              <w:rPr>
                <w:rFonts w:ascii="Times New Roman" w:hAnsi="Times New Roman"/>
                <w:b/>
                <w:bCs/>
                <w:sz w:val="20"/>
                <w:szCs w:val="20"/>
                <w:lang w:val="it-IT"/>
              </w:rPr>
              <w:t>TOTALE (A+B)</w:t>
            </w:r>
          </w:p>
        </w:tc>
        <w:tc>
          <w:tcPr>
            <w:tcW w:w="1161" w:type="pct"/>
            <w:gridSpan w:val="4"/>
            <w:tcBorders>
              <w:top w:val="single" w:sz="8" w:space="0" w:color="auto"/>
              <w:left w:val="nil"/>
              <w:bottom w:val="single" w:sz="8" w:space="0" w:color="auto"/>
              <w:right w:val="single" w:sz="8" w:space="0" w:color="000000"/>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sz w:val="20"/>
                <w:szCs w:val="20"/>
                <w:lang w:val="it-IT"/>
              </w:rPr>
            </w:pPr>
            <w:r w:rsidRPr="00C64914">
              <w:rPr>
                <w:rFonts w:ascii="Times New Roman" w:hAnsi="Times New Roman"/>
                <w:b/>
                <w:bCs/>
                <w:sz w:val="20"/>
                <w:szCs w:val="20"/>
                <w:lang w:val="it-IT"/>
              </w:rPr>
              <w:t>0,00%</w:t>
            </w:r>
          </w:p>
        </w:tc>
      </w:tr>
      <w:tr w:rsidR="007D0AB0" w:rsidRPr="00C64914" w:rsidTr="006C38E8">
        <w:trPr>
          <w:trHeight w:val="735"/>
        </w:trPr>
        <w:tc>
          <w:tcPr>
            <w:tcW w:w="2181" w:type="pct"/>
            <w:tcBorders>
              <w:top w:val="nil"/>
              <w:left w:val="single" w:sz="8" w:space="0" w:color="auto"/>
              <w:bottom w:val="nil"/>
              <w:right w:val="nil"/>
            </w:tcBorders>
            <w:shd w:val="clear" w:color="000000" w:fill="FFFFFF"/>
            <w:noWrap/>
            <w:vAlign w:val="bottom"/>
            <w:hideMark/>
          </w:tcPr>
          <w:p w:rsidR="007D0AB0" w:rsidRPr="00C64914" w:rsidRDefault="007D0AB0" w:rsidP="006C38E8">
            <w:pPr>
              <w:spacing w:line="276" w:lineRule="auto"/>
              <w:jc w:val="both"/>
              <w:rPr>
                <w:rFonts w:ascii="Times New Roman" w:hAnsi="Times New Roman"/>
                <w:i/>
                <w:iCs/>
                <w:sz w:val="16"/>
                <w:szCs w:val="16"/>
                <w:lang w:val="it-IT"/>
              </w:rPr>
            </w:pPr>
            <w:r w:rsidRPr="00C64914">
              <w:rPr>
                <w:rFonts w:ascii="Times New Roman" w:hAnsi="Times New Roman"/>
                <w:i/>
                <w:iCs/>
                <w:sz w:val="16"/>
                <w:szCs w:val="16"/>
                <w:lang w:val="it-IT"/>
              </w:rPr>
              <w:t> </w:t>
            </w:r>
          </w:p>
        </w:tc>
        <w:tc>
          <w:tcPr>
            <w:tcW w:w="788" w:type="pct"/>
            <w:tcBorders>
              <w:top w:val="nil"/>
              <w:left w:val="nil"/>
              <w:bottom w:val="nil"/>
              <w:right w:val="nil"/>
            </w:tcBorders>
            <w:shd w:val="clear" w:color="000000" w:fill="FFFFFF"/>
            <w:noWrap/>
            <w:vAlign w:val="bottom"/>
            <w:hideMark/>
          </w:tcPr>
          <w:p w:rsidR="007D0AB0" w:rsidRPr="00C64914" w:rsidRDefault="007D0AB0" w:rsidP="006C38E8">
            <w:pPr>
              <w:spacing w:line="276" w:lineRule="auto"/>
              <w:jc w:val="both"/>
              <w:rPr>
                <w:rFonts w:ascii="Times New Roman" w:hAnsi="Times New Roman"/>
                <w:b/>
                <w:bCs/>
                <w:i/>
                <w:iCs/>
                <w:sz w:val="16"/>
                <w:szCs w:val="16"/>
                <w:lang w:val="it-IT"/>
              </w:rPr>
            </w:pPr>
            <w:r w:rsidRPr="00C64914">
              <w:rPr>
                <w:rFonts w:ascii="Times New Roman" w:hAnsi="Times New Roman"/>
                <w:b/>
                <w:bCs/>
                <w:i/>
                <w:iCs/>
                <w:sz w:val="16"/>
                <w:szCs w:val="16"/>
                <w:lang w:val="it-IT"/>
              </w:rPr>
              <w:t> </w:t>
            </w:r>
          </w:p>
        </w:tc>
        <w:tc>
          <w:tcPr>
            <w:tcW w:w="871" w:type="pct"/>
            <w:gridSpan w:val="3"/>
            <w:tcBorders>
              <w:top w:val="single" w:sz="8" w:space="0" w:color="auto"/>
              <w:left w:val="single" w:sz="8" w:space="0" w:color="auto"/>
              <w:bottom w:val="single" w:sz="8" w:space="0" w:color="auto"/>
              <w:right w:val="single" w:sz="8" w:space="0" w:color="000000"/>
            </w:tcBorders>
            <w:shd w:val="clear" w:color="000000" w:fill="CCFFFF"/>
            <w:vAlign w:val="center"/>
            <w:hideMark/>
          </w:tcPr>
          <w:p w:rsidR="007D0AB0" w:rsidRPr="00C64914" w:rsidRDefault="007D0AB0" w:rsidP="006C38E8">
            <w:pPr>
              <w:spacing w:line="276" w:lineRule="auto"/>
              <w:jc w:val="both"/>
              <w:rPr>
                <w:rFonts w:ascii="Times New Roman" w:hAnsi="Times New Roman"/>
                <w:b/>
                <w:bCs/>
                <w:color w:val="FF0000"/>
                <w:sz w:val="12"/>
                <w:szCs w:val="12"/>
                <w:lang w:val="it-IT"/>
              </w:rPr>
            </w:pPr>
            <w:r w:rsidRPr="00C64914">
              <w:rPr>
                <w:rFonts w:ascii="Times New Roman" w:hAnsi="Times New Roman"/>
                <w:b/>
                <w:bCs/>
                <w:color w:val="FF0000"/>
                <w:sz w:val="12"/>
                <w:szCs w:val="12"/>
                <w:lang w:val="it-IT"/>
              </w:rPr>
              <w:t>FATTORE DI CORREZIONE OBIETTIVI DI PERFORMANCES ENTE ASSOCIATI DIPENDENTE</w:t>
            </w:r>
          </w:p>
        </w:tc>
        <w:tc>
          <w:tcPr>
            <w:tcW w:w="1161" w:type="pct"/>
            <w:gridSpan w:val="4"/>
            <w:tcBorders>
              <w:top w:val="single" w:sz="8" w:space="0" w:color="auto"/>
              <w:left w:val="nil"/>
              <w:bottom w:val="single" w:sz="8" w:space="0" w:color="auto"/>
              <w:right w:val="single" w:sz="8" w:space="0" w:color="000000"/>
            </w:tcBorders>
            <w:shd w:val="clear" w:color="000000" w:fill="CCFFFF"/>
            <w:noWrap/>
            <w:vAlign w:val="center"/>
            <w:hideMark/>
          </w:tcPr>
          <w:p w:rsidR="007D0AB0" w:rsidRPr="00C64914" w:rsidRDefault="007D0AB0" w:rsidP="006C38E8">
            <w:pPr>
              <w:spacing w:line="276" w:lineRule="auto"/>
              <w:jc w:val="both"/>
              <w:rPr>
                <w:rFonts w:ascii="Times New Roman" w:hAnsi="Times New Roman"/>
                <w:b/>
                <w:bCs/>
                <w:color w:val="FF0000"/>
                <w:sz w:val="12"/>
                <w:szCs w:val="12"/>
                <w:lang w:val="it-IT"/>
              </w:rPr>
            </w:pPr>
            <w:r w:rsidRPr="00C64914">
              <w:rPr>
                <w:rFonts w:ascii="Times New Roman" w:hAnsi="Times New Roman"/>
                <w:b/>
                <w:bCs/>
                <w:color w:val="FF0000"/>
                <w:sz w:val="12"/>
                <w:szCs w:val="12"/>
                <w:lang w:val="it-IT"/>
              </w:rPr>
              <w:t> </w:t>
            </w:r>
          </w:p>
        </w:tc>
      </w:tr>
      <w:tr w:rsidR="007D0AB0" w:rsidRPr="00C64914" w:rsidTr="006C38E8">
        <w:trPr>
          <w:trHeight w:val="615"/>
        </w:trPr>
        <w:tc>
          <w:tcPr>
            <w:tcW w:w="2181" w:type="pct"/>
            <w:tcBorders>
              <w:top w:val="nil"/>
              <w:left w:val="single" w:sz="8" w:space="0" w:color="auto"/>
              <w:bottom w:val="nil"/>
              <w:right w:val="nil"/>
            </w:tcBorders>
            <w:shd w:val="clear" w:color="000000" w:fill="FFFFFF"/>
            <w:noWrap/>
            <w:vAlign w:val="bottom"/>
            <w:hideMark/>
          </w:tcPr>
          <w:p w:rsidR="007D0AB0" w:rsidRPr="00C64914" w:rsidRDefault="007D0AB0" w:rsidP="006C38E8">
            <w:pPr>
              <w:spacing w:line="276" w:lineRule="auto"/>
              <w:jc w:val="both"/>
              <w:rPr>
                <w:rFonts w:ascii="Times New Roman" w:hAnsi="Times New Roman"/>
                <w:i/>
                <w:iCs/>
                <w:sz w:val="16"/>
                <w:szCs w:val="16"/>
                <w:lang w:val="it-IT"/>
              </w:rPr>
            </w:pPr>
            <w:r w:rsidRPr="00C64914">
              <w:rPr>
                <w:rFonts w:ascii="Times New Roman" w:hAnsi="Times New Roman"/>
                <w:i/>
                <w:iCs/>
                <w:sz w:val="16"/>
                <w:szCs w:val="16"/>
                <w:lang w:val="it-IT"/>
              </w:rPr>
              <w:t> </w:t>
            </w:r>
          </w:p>
        </w:tc>
        <w:tc>
          <w:tcPr>
            <w:tcW w:w="788" w:type="pct"/>
            <w:tcBorders>
              <w:top w:val="nil"/>
              <w:left w:val="nil"/>
              <w:bottom w:val="nil"/>
              <w:right w:val="nil"/>
            </w:tcBorders>
            <w:shd w:val="clear" w:color="000000" w:fill="FFFFFF"/>
            <w:noWrap/>
            <w:vAlign w:val="bottom"/>
            <w:hideMark/>
          </w:tcPr>
          <w:p w:rsidR="007D0AB0" w:rsidRPr="00C64914" w:rsidRDefault="007D0AB0" w:rsidP="006C38E8">
            <w:pPr>
              <w:spacing w:line="276" w:lineRule="auto"/>
              <w:jc w:val="both"/>
              <w:rPr>
                <w:rFonts w:ascii="Times New Roman" w:hAnsi="Times New Roman"/>
                <w:b/>
                <w:bCs/>
                <w:i/>
                <w:iCs/>
                <w:sz w:val="16"/>
                <w:szCs w:val="16"/>
                <w:lang w:val="it-IT"/>
              </w:rPr>
            </w:pPr>
            <w:r w:rsidRPr="00C64914">
              <w:rPr>
                <w:rFonts w:ascii="Times New Roman" w:hAnsi="Times New Roman"/>
                <w:b/>
                <w:bCs/>
                <w:i/>
                <w:iCs/>
                <w:sz w:val="16"/>
                <w:szCs w:val="16"/>
                <w:lang w:val="it-IT"/>
              </w:rPr>
              <w:t> </w:t>
            </w:r>
          </w:p>
        </w:tc>
        <w:tc>
          <w:tcPr>
            <w:tcW w:w="871" w:type="pct"/>
            <w:gridSpan w:val="3"/>
            <w:tcBorders>
              <w:top w:val="single" w:sz="8" w:space="0" w:color="auto"/>
              <w:left w:val="single" w:sz="8" w:space="0" w:color="auto"/>
              <w:bottom w:val="single" w:sz="8" w:space="0" w:color="auto"/>
              <w:right w:val="single" w:sz="8" w:space="0" w:color="000000"/>
            </w:tcBorders>
            <w:shd w:val="clear" w:color="000000" w:fill="FFFF99"/>
            <w:vAlign w:val="center"/>
            <w:hideMark/>
          </w:tcPr>
          <w:p w:rsidR="007D0AB0" w:rsidRPr="00C64914" w:rsidRDefault="007D0AB0" w:rsidP="006C38E8">
            <w:pPr>
              <w:spacing w:line="276" w:lineRule="auto"/>
              <w:jc w:val="both"/>
              <w:rPr>
                <w:rFonts w:ascii="Times New Roman" w:hAnsi="Times New Roman"/>
                <w:b/>
                <w:bCs/>
                <w:lang w:val="it-IT"/>
              </w:rPr>
            </w:pPr>
            <w:r w:rsidRPr="00C64914">
              <w:rPr>
                <w:rFonts w:ascii="Times New Roman" w:hAnsi="Times New Roman"/>
                <w:b/>
                <w:bCs/>
                <w:lang w:val="it-IT"/>
              </w:rPr>
              <w:t xml:space="preserve">TOTALE  </w:t>
            </w:r>
          </w:p>
        </w:tc>
        <w:tc>
          <w:tcPr>
            <w:tcW w:w="1161" w:type="pct"/>
            <w:gridSpan w:val="4"/>
            <w:tcBorders>
              <w:top w:val="nil"/>
              <w:left w:val="nil"/>
              <w:bottom w:val="single" w:sz="8" w:space="0" w:color="auto"/>
              <w:right w:val="single" w:sz="8" w:space="0" w:color="000000"/>
            </w:tcBorders>
            <w:shd w:val="clear" w:color="000000" w:fill="FFFF99"/>
            <w:noWrap/>
            <w:vAlign w:val="center"/>
            <w:hideMark/>
          </w:tcPr>
          <w:p w:rsidR="007D0AB0" w:rsidRPr="00C64914" w:rsidRDefault="007D0AB0" w:rsidP="006C38E8">
            <w:pPr>
              <w:spacing w:line="276" w:lineRule="auto"/>
              <w:jc w:val="both"/>
              <w:rPr>
                <w:rFonts w:ascii="Times New Roman" w:hAnsi="Times New Roman"/>
                <w:b/>
                <w:bCs/>
                <w:lang w:val="it-IT"/>
              </w:rPr>
            </w:pPr>
            <w:r w:rsidRPr="00C64914">
              <w:rPr>
                <w:rFonts w:ascii="Times New Roman" w:hAnsi="Times New Roman"/>
                <w:b/>
                <w:bCs/>
                <w:lang w:val="it-IT"/>
              </w:rPr>
              <w:t> </w:t>
            </w:r>
          </w:p>
        </w:tc>
      </w:tr>
      <w:tr w:rsidR="007D0AB0" w:rsidRPr="00C64914" w:rsidTr="006C38E8">
        <w:trPr>
          <w:trHeight w:val="585"/>
        </w:trPr>
        <w:tc>
          <w:tcPr>
            <w:tcW w:w="2181" w:type="pct"/>
            <w:tcBorders>
              <w:top w:val="nil"/>
              <w:left w:val="single" w:sz="8" w:space="0" w:color="auto"/>
              <w:bottom w:val="single" w:sz="8" w:space="0" w:color="auto"/>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b/>
                <w:bCs/>
                <w:sz w:val="20"/>
                <w:szCs w:val="20"/>
                <w:lang w:val="it-IT"/>
              </w:rPr>
            </w:pPr>
            <w:r w:rsidRPr="00C64914">
              <w:rPr>
                <w:rFonts w:ascii="Times New Roman" w:hAnsi="Times New Roman"/>
                <w:b/>
                <w:bCs/>
                <w:sz w:val="20"/>
                <w:szCs w:val="20"/>
                <w:lang w:val="it-IT"/>
              </w:rPr>
              <w:t> </w:t>
            </w:r>
          </w:p>
        </w:tc>
        <w:tc>
          <w:tcPr>
            <w:tcW w:w="788" w:type="pct"/>
            <w:tcBorders>
              <w:top w:val="nil"/>
              <w:left w:val="nil"/>
              <w:bottom w:val="single" w:sz="8" w:space="0" w:color="auto"/>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sz w:val="20"/>
                <w:szCs w:val="20"/>
                <w:lang w:val="it-IT"/>
              </w:rPr>
            </w:pPr>
            <w:r w:rsidRPr="00C64914">
              <w:rPr>
                <w:rFonts w:ascii="Times New Roman" w:hAnsi="Times New Roman"/>
                <w:sz w:val="20"/>
                <w:szCs w:val="20"/>
                <w:lang w:val="it-IT"/>
              </w:rPr>
              <w:t> </w:t>
            </w:r>
          </w:p>
        </w:tc>
        <w:tc>
          <w:tcPr>
            <w:tcW w:w="871" w:type="pct"/>
            <w:gridSpan w:val="3"/>
            <w:tcBorders>
              <w:top w:val="single" w:sz="8" w:space="0" w:color="auto"/>
              <w:left w:val="single" w:sz="8" w:space="0" w:color="auto"/>
              <w:bottom w:val="single" w:sz="8" w:space="0" w:color="auto"/>
              <w:right w:val="nil"/>
            </w:tcBorders>
            <w:shd w:val="clear" w:color="000000" w:fill="FFCC99"/>
            <w:noWrap/>
            <w:vAlign w:val="center"/>
            <w:hideMark/>
          </w:tcPr>
          <w:p w:rsidR="007D0AB0" w:rsidRPr="00C64914" w:rsidRDefault="007D0AB0" w:rsidP="006C38E8">
            <w:pPr>
              <w:spacing w:line="276" w:lineRule="auto"/>
              <w:jc w:val="both"/>
              <w:rPr>
                <w:rFonts w:ascii="Times New Roman" w:hAnsi="Times New Roman"/>
                <w:b/>
                <w:bCs/>
                <w:i/>
                <w:iCs/>
                <w:sz w:val="16"/>
                <w:szCs w:val="16"/>
                <w:lang w:val="it-IT"/>
              </w:rPr>
            </w:pPr>
            <w:r w:rsidRPr="00C64914">
              <w:rPr>
                <w:rFonts w:ascii="Times New Roman" w:hAnsi="Times New Roman"/>
                <w:b/>
                <w:bCs/>
                <w:i/>
                <w:iCs/>
                <w:sz w:val="16"/>
                <w:szCs w:val="16"/>
                <w:lang w:val="it-IT"/>
              </w:rPr>
              <w:t>comportamento</w:t>
            </w:r>
          </w:p>
        </w:tc>
        <w:tc>
          <w:tcPr>
            <w:tcW w:w="1161" w:type="pct"/>
            <w:gridSpan w:val="4"/>
            <w:tcBorders>
              <w:top w:val="single" w:sz="8" w:space="0" w:color="auto"/>
              <w:left w:val="nil"/>
              <w:bottom w:val="single" w:sz="8" w:space="0" w:color="auto"/>
              <w:right w:val="single" w:sz="8" w:space="0" w:color="000000"/>
            </w:tcBorders>
            <w:shd w:val="clear" w:color="000000" w:fill="FFCC99"/>
            <w:noWrap/>
            <w:vAlign w:val="center"/>
            <w:hideMark/>
          </w:tcPr>
          <w:p w:rsidR="007D0AB0" w:rsidRPr="00C64914" w:rsidRDefault="007D0AB0" w:rsidP="006C38E8">
            <w:pPr>
              <w:spacing w:line="276" w:lineRule="auto"/>
              <w:jc w:val="both"/>
              <w:rPr>
                <w:rFonts w:ascii="Times New Roman" w:hAnsi="Times New Roman"/>
                <w:b/>
                <w:bCs/>
                <w:i/>
                <w:iCs/>
                <w:sz w:val="16"/>
                <w:szCs w:val="16"/>
                <w:lang w:val="it-IT"/>
              </w:rPr>
            </w:pPr>
            <w:r w:rsidRPr="00C64914">
              <w:rPr>
                <w:rFonts w:ascii="Times New Roman" w:hAnsi="Times New Roman"/>
                <w:b/>
                <w:bCs/>
                <w:i/>
                <w:iCs/>
                <w:sz w:val="16"/>
                <w:szCs w:val="16"/>
                <w:lang w:val="it-IT"/>
              </w:rPr>
              <w:t>ottimo</w:t>
            </w:r>
          </w:p>
        </w:tc>
      </w:tr>
      <w:tr w:rsidR="007D0AB0" w:rsidRPr="00C64914" w:rsidTr="006C38E8">
        <w:trPr>
          <w:trHeight w:val="270"/>
        </w:trPr>
        <w:tc>
          <w:tcPr>
            <w:tcW w:w="2181"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i/>
                <w:iCs/>
                <w:sz w:val="18"/>
                <w:szCs w:val="18"/>
                <w:lang w:val="it-IT"/>
              </w:rPr>
            </w:pPr>
          </w:p>
        </w:tc>
        <w:tc>
          <w:tcPr>
            <w:tcW w:w="788"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sz w:val="20"/>
                <w:szCs w:val="20"/>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sz w:val="20"/>
                <w:szCs w:val="20"/>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sz w:val="20"/>
                <w:szCs w:val="20"/>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sz w:val="20"/>
                <w:szCs w:val="20"/>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sz w:val="20"/>
                <w:szCs w:val="20"/>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sz w:val="20"/>
                <w:szCs w:val="20"/>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sz w:val="20"/>
                <w:szCs w:val="20"/>
                <w:lang w:val="it-IT"/>
              </w:rPr>
            </w:pPr>
          </w:p>
        </w:tc>
        <w:tc>
          <w:tcPr>
            <w:tcW w:w="290" w:type="pct"/>
            <w:tcBorders>
              <w:top w:val="nil"/>
              <w:left w:val="nil"/>
              <w:bottom w:val="nil"/>
              <w:right w:val="nil"/>
            </w:tcBorders>
            <w:shd w:val="clear" w:color="auto" w:fill="auto"/>
            <w:noWrap/>
            <w:vAlign w:val="bottom"/>
            <w:hideMark/>
          </w:tcPr>
          <w:p w:rsidR="007D0AB0" w:rsidRPr="00C64914" w:rsidRDefault="007D0AB0" w:rsidP="006C38E8">
            <w:pPr>
              <w:spacing w:line="276" w:lineRule="auto"/>
              <w:jc w:val="both"/>
              <w:rPr>
                <w:rFonts w:ascii="Times New Roman" w:hAnsi="Times New Roman"/>
                <w:sz w:val="20"/>
                <w:szCs w:val="20"/>
                <w:lang w:val="it-IT"/>
              </w:rPr>
            </w:pPr>
          </w:p>
        </w:tc>
      </w:tr>
      <w:tr w:rsidR="007D0AB0" w:rsidRPr="00C64914" w:rsidTr="006C38E8">
        <w:trPr>
          <w:trHeight w:val="270"/>
        </w:trPr>
        <w:tc>
          <w:tcPr>
            <w:tcW w:w="5000" w:type="pct"/>
            <w:gridSpan w:val="9"/>
            <w:tcBorders>
              <w:top w:val="single" w:sz="8" w:space="0" w:color="auto"/>
              <w:left w:val="single" w:sz="8" w:space="0" w:color="auto"/>
              <w:bottom w:val="nil"/>
              <w:right w:val="single" w:sz="8" w:space="0" w:color="000000"/>
            </w:tcBorders>
            <w:shd w:val="clear" w:color="auto" w:fill="auto"/>
            <w:noWrap/>
            <w:vAlign w:val="bottom"/>
            <w:hideMark/>
          </w:tcPr>
          <w:p w:rsidR="007D0AB0" w:rsidRPr="00C64914" w:rsidRDefault="007D0AB0" w:rsidP="006C38E8">
            <w:pPr>
              <w:spacing w:line="276" w:lineRule="auto"/>
              <w:jc w:val="both"/>
              <w:rPr>
                <w:rFonts w:ascii="Times New Roman" w:hAnsi="Times New Roman"/>
                <w:b/>
                <w:bCs/>
                <w:sz w:val="20"/>
                <w:szCs w:val="20"/>
                <w:lang w:val="it-IT"/>
              </w:rPr>
            </w:pPr>
            <w:r w:rsidRPr="00C64914">
              <w:rPr>
                <w:rFonts w:ascii="Times New Roman" w:hAnsi="Times New Roman"/>
                <w:b/>
                <w:bCs/>
                <w:sz w:val="20"/>
                <w:szCs w:val="20"/>
                <w:lang w:val="it-IT"/>
              </w:rPr>
              <w:t>Osservazioni del valutatore sui risultati:</w:t>
            </w:r>
          </w:p>
        </w:tc>
      </w:tr>
      <w:tr w:rsidR="007D0AB0" w:rsidRPr="00C64914" w:rsidTr="006C38E8">
        <w:trPr>
          <w:trHeight w:val="750"/>
        </w:trPr>
        <w:tc>
          <w:tcPr>
            <w:tcW w:w="5000" w:type="pct"/>
            <w:gridSpan w:val="9"/>
            <w:tcBorders>
              <w:top w:val="single" w:sz="8" w:space="0" w:color="auto"/>
              <w:left w:val="single" w:sz="8" w:space="0" w:color="auto"/>
              <w:bottom w:val="nil"/>
              <w:right w:val="single" w:sz="8" w:space="0" w:color="000000"/>
            </w:tcBorders>
            <w:shd w:val="clear" w:color="auto" w:fill="auto"/>
            <w:vAlign w:val="center"/>
            <w:hideMark/>
          </w:tcPr>
          <w:p w:rsidR="007D0AB0" w:rsidRPr="00C64914" w:rsidRDefault="007D0AB0" w:rsidP="006C38E8">
            <w:pPr>
              <w:spacing w:line="276" w:lineRule="auto"/>
              <w:jc w:val="both"/>
              <w:rPr>
                <w:rFonts w:ascii="Times New Roman" w:hAnsi="Times New Roman"/>
                <w:sz w:val="16"/>
                <w:szCs w:val="16"/>
                <w:lang w:val="it-IT"/>
              </w:rPr>
            </w:pPr>
            <w:r w:rsidRPr="00C64914">
              <w:rPr>
                <w:rFonts w:ascii="Times New Roman" w:hAnsi="Times New Roman"/>
                <w:sz w:val="16"/>
                <w:szCs w:val="16"/>
                <w:lang w:val="it-IT"/>
              </w:rPr>
              <w:t> </w:t>
            </w:r>
          </w:p>
        </w:tc>
      </w:tr>
      <w:tr w:rsidR="007D0AB0" w:rsidRPr="00C64914" w:rsidTr="006C38E8">
        <w:trPr>
          <w:trHeight w:val="255"/>
        </w:trPr>
        <w:tc>
          <w:tcPr>
            <w:tcW w:w="5000" w:type="pct"/>
            <w:gridSpan w:val="9"/>
            <w:tcBorders>
              <w:top w:val="nil"/>
              <w:left w:val="single" w:sz="8" w:space="0" w:color="auto"/>
              <w:bottom w:val="nil"/>
              <w:right w:val="single" w:sz="8" w:space="0" w:color="000000"/>
            </w:tcBorders>
            <w:shd w:val="clear" w:color="auto" w:fill="auto"/>
            <w:noWrap/>
            <w:vAlign w:val="center"/>
            <w:hideMark/>
          </w:tcPr>
          <w:p w:rsidR="007D0AB0" w:rsidRPr="00C64914" w:rsidRDefault="007D0AB0" w:rsidP="006C38E8">
            <w:pPr>
              <w:spacing w:line="276" w:lineRule="auto"/>
              <w:jc w:val="both"/>
              <w:rPr>
                <w:rFonts w:ascii="Times New Roman" w:hAnsi="Times New Roman"/>
                <w:b/>
                <w:bCs/>
                <w:i/>
                <w:iCs/>
                <w:sz w:val="18"/>
                <w:szCs w:val="18"/>
                <w:u w:val="single"/>
                <w:lang w:val="it-IT"/>
              </w:rPr>
            </w:pPr>
            <w:r w:rsidRPr="00C64914">
              <w:rPr>
                <w:rFonts w:ascii="Times New Roman" w:hAnsi="Times New Roman"/>
                <w:b/>
                <w:bCs/>
                <w:i/>
                <w:iCs/>
                <w:sz w:val="18"/>
                <w:szCs w:val="18"/>
                <w:u w:val="single"/>
                <w:lang w:val="it-IT"/>
              </w:rPr>
              <w:t> </w:t>
            </w:r>
          </w:p>
        </w:tc>
      </w:tr>
      <w:tr w:rsidR="007D0AB0" w:rsidRPr="00C64914" w:rsidTr="006C38E8">
        <w:trPr>
          <w:trHeight w:val="255"/>
        </w:trPr>
        <w:tc>
          <w:tcPr>
            <w:tcW w:w="5000" w:type="pct"/>
            <w:gridSpan w:val="9"/>
            <w:tcBorders>
              <w:top w:val="nil"/>
              <w:left w:val="single" w:sz="8" w:space="0" w:color="auto"/>
              <w:bottom w:val="nil"/>
              <w:right w:val="single" w:sz="8" w:space="0" w:color="000000"/>
            </w:tcBorders>
            <w:shd w:val="clear" w:color="auto" w:fill="auto"/>
            <w:noWrap/>
            <w:vAlign w:val="center"/>
            <w:hideMark/>
          </w:tcPr>
          <w:p w:rsidR="007D0AB0" w:rsidRPr="00C64914" w:rsidRDefault="007D0AB0" w:rsidP="006C38E8">
            <w:pPr>
              <w:spacing w:line="276" w:lineRule="auto"/>
              <w:jc w:val="both"/>
              <w:rPr>
                <w:rFonts w:ascii="Times New Roman" w:hAnsi="Times New Roman"/>
                <w:b/>
                <w:bCs/>
                <w:i/>
                <w:iCs/>
                <w:sz w:val="18"/>
                <w:szCs w:val="18"/>
                <w:u w:val="single"/>
                <w:lang w:val="it-IT"/>
              </w:rPr>
            </w:pPr>
            <w:r w:rsidRPr="00C64914">
              <w:rPr>
                <w:rFonts w:ascii="Times New Roman" w:hAnsi="Times New Roman"/>
                <w:b/>
                <w:bCs/>
                <w:i/>
                <w:iCs/>
                <w:sz w:val="18"/>
                <w:szCs w:val="18"/>
                <w:u w:val="single"/>
                <w:lang w:val="it-IT"/>
              </w:rPr>
              <w:t> </w:t>
            </w:r>
          </w:p>
        </w:tc>
      </w:tr>
      <w:tr w:rsidR="007D0AB0" w:rsidRPr="00C64914" w:rsidTr="006C38E8">
        <w:trPr>
          <w:trHeight w:val="255"/>
        </w:trPr>
        <w:tc>
          <w:tcPr>
            <w:tcW w:w="5000" w:type="pct"/>
            <w:gridSpan w:val="9"/>
            <w:tcBorders>
              <w:top w:val="nil"/>
              <w:left w:val="single" w:sz="8" w:space="0" w:color="auto"/>
              <w:bottom w:val="nil"/>
              <w:right w:val="single" w:sz="8" w:space="0" w:color="000000"/>
            </w:tcBorders>
            <w:shd w:val="clear" w:color="auto" w:fill="auto"/>
            <w:noWrap/>
            <w:vAlign w:val="center"/>
            <w:hideMark/>
          </w:tcPr>
          <w:p w:rsidR="007D0AB0" w:rsidRPr="00C64914" w:rsidRDefault="007D0AB0" w:rsidP="006C38E8">
            <w:pPr>
              <w:spacing w:line="276" w:lineRule="auto"/>
              <w:jc w:val="both"/>
              <w:rPr>
                <w:rFonts w:ascii="Times New Roman" w:hAnsi="Times New Roman"/>
                <w:b/>
                <w:bCs/>
                <w:i/>
                <w:iCs/>
                <w:sz w:val="18"/>
                <w:szCs w:val="18"/>
                <w:u w:val="single"/>
                <w:lang w:val="it-IT"/>
              </w:rPr>
            </w:pPr>
            <w:r w:rsidRPr="00C64914">
              <w:rPr>
                <w:rFonts w:ascii="Times New Roman" w:hAnsi="Times New Roman"/>
                <w:b/>
                <w:bCs/>
                <w:i/>
                <w:iCs/>
                <w:sz w:val="18"/>
                <w:szCs w:val="18"/>
                <w:u w:val="single"/>
                <w:lang w:val="it-IT"/>
              </w:rPr>
              <w:t> </w:t>
            </w:r>
          </w:p>
        </w:tc>
      </w:tr>
      <w:tr w:rsidR="007D0AB0" w:rsidRPr="00C64914" w:rsidTr="006C38E8">
        <w:trPr>
          <w:trHeight w:val="255"/>
        </w:trPr>
        <w:tc>
          <w:tcPr>
            <w:tcW w:w="5000" w:type="pct"/>
            <w:gridSpan w:val="9"/>
            <w:tcBorders>
              <w:top w:val="nil"/>
              <w:left w:val="single" w:sz="8" w:space="0" w:color="auto"/>
              <w:bottom w:val="nil"/>
              <w:right w:val="single" w:sz="8" w:space="0" w:color="000000"/>
            </w:tcBorders>
            <w:shd w:val="clear" w:color="auto" w:fill="auto"/>
            <w:noWrap/>
            <w:vAlign w:val="center"/>
            <w:hideMark/>
          </w:tcPr>
          <w:p w:rsidR="007D0AB0" w:rsidRPr="00C64914" w:rsidRDefault="007D0AB0" w:rsidP="006C38E8">
            <w:pPr>
              <w:spacing w:line="276" w:lineRule="auto"/>
              <w:jc w:val="both"/>
              <w:rPr>
                <w:rFonts w:ascii="Times New Roman" w:hAnsi="Times New Roman"/>
                <w:b/>
                <w:bCs/>
                <w:i/>
                <w:iCs/>
                <w:sz w:val="18"/>
                <w:szCs w:val="18"/>
                <w:u w:val="single"/>
                <w:lang w:val="it-IT"/>
              </w:rPr>
            </w:pPr>
            <w:r w:rsidRPr="00C64914">
              <w:rPr>
                <w:rFonts w:ascii="Times New Roman" w:hAnsi="Times New Roman"/>
                <w:b/>
                <w:bCs/>
                <w:i/>
                <w:iCs/>
                <w:sz w:val="18"/>
                <w:szCs w:val="18"/>
                <w:u w:val="single"/>
                <w:lang w:val="it-IT"/>
              </w:rPr>
              <w:t> </w:t>
            </w:r>
          </w:p>
        </w:tc>
      </w:tr>
      <w:tr w:rsidR="007D0AB0" w:rsidRPr="00C64914" w:rsidTr="006C38E8">
        <w:trPr>
          <w:trHeight w:val="255"/>
        </w:trPr>
        <w:tc>
          <w:tcPr>
            <w:tcW w:w="5000" w:type="pct"/>
            <w:gridSpan w:val="9"/>
            <w:tcBorders>
              <w:top w:val="nil"/>
              <w:left w:val="single" w:sz="8" w:space="0" w:color="auto"/>
              <w:bottom w:val="nil"/>
              <w:right w:val="single" w:sz="8" w:space="0" w:color="000000"/>
            </w:tcBorders>
            <w:shd w:val="clear" w:color="auto" w:fill="auto"/>
            <w:noWrap/>
            <w:vAlign w:val="center"/>
            <w:hideMark/>
          </w:tcPr>
          <w:p w:rsidR="007D0AB0" w:rsidRPr="00C64914" w:rsidRDefault="007D0AB0" w:rsidP="006C38E8">
            <w:pPr>
              <w:spacing w:line="276" w:lineRule="auto"/>
              <w:jc w:val="both"/>
              <w:rPr>
                <w:rFonts w:ascii="Times New Roman" w:hAnsi="Times New Roman"/>
                <w:b/>
                <w:bCs/>
                <w:i/>
                <w:iCs/>
                <w:sz w:val="18"/>
                <w:szCs w:val="18"/>
                <w:u w:val="single"/>
                <w:lang w:val="it-IT"/>
              </w:rPr>
            </w:pPr>
            <w:r w:rsidRPr="00C64914">
              <w:rPr>
                <w:rFonts w:ascii="Times New Roman" w:hAnsi="Times New Roman"/>
                <w:b/>
                <w:bCs/>
                <w:i/>
                <w:iCs/>
                <w:sz w:val="18"/>
                <w:szCs w:val="18"/>
                <w:u w:val="single"/>
                <w:lang w:val="it-IT"/>
              </w:rPr>
              <w:t> </w:t>
            </w:r>
          </w:p>
        </w:tc>
      </w:tr>
      <w:tr w:rsidR="007D0AB0" w:rsidRPr="00C64914" w:rsidTr="006C38E8">
        <w:trPr>
          <w:trHeight w:val="270"/>
        </w:trPr>
        <w:tc>
          <w:tcPr>
            <w:tcW w:w="5000" w:type="pct"/>
            <w:gridSpan w:val="9"/>
            <w:tcBorders>
              <w:top w:val="nil"/>
              <w:left w:val="single" w:sz="8" w:space="0" w:color="auto"/>
              <w:bottom w:val="single" w:sz="8" w:space="0" w:color="auto"/>
              <w:right w:val="single" w:sz="8" w:space="0" w:color="000000"/>
            </w:tcBorders>
            <w:shd w:val="clear" w:color="auto" w:fill="auto"/>
            <w:noWrap/>
            <w:vAlign w:val="center"/>
            <w:hideMark/>
          </w:tcPr>
          <w:p w:rsidR="007D0AB0" w:rsidRPr="00C64914" w:rsidRDefault="007D0AB0" w:rsidP="006C38E8">
            <w:pPr>
              <w:spacing w:line="276" w:lineRule="auto"/>
              <w:jc w:val="both"/>
              <w:rPr>
                <w:rFonts w:ascii="Times New Roman" w:hAnsi="Times New Roman"/>
                <w:b/>
                <w:bCs/>
                <w:i/>
                <w:iCs/>
                <w:sz w:val="18"/>
                <w:szCs w:val="18"/>
                <w:u w:val="single"/>
                <w:lang w:val="it-IT"/>
              </w:rPr>
            </w:pPr>
            <w:r w:rsidRPr="00C64914">
              <w:rPr>
                <w:rFonts w:ascii="Times New Roman" w:hAnsi="Times New Roman"/>
                <w:b/>
                <w:bCs/>
                <w:i/>
                <w:iCs/>
                <w:sz w:val="18"/>
                <w:szCs w:val="18"/>
                <w:u w:val="single"/>
                <w:lang w:val="it-IT"/>
              </w:rPr>
              <w:t> </w:t>
            </w:r>
          </w:p>
        </w:tc>
      </w:tr>
    </w:tbl>
    <w:p w:rsidR="007D0AB0" w:rsidRPr="003104B4" w:rsidRDefault="007D0AB0" w:rsidP="003104B4">
      <w:pPr>
        <w:pStyle w:val="Titolo1"/>
        <w:rPr>
          <w:lang w:val="it-IT"/>
        </w:rPr>
      </w:pPr>
    </w:p>
    <w:sectPr w:rsidR="007D0AB0" w:rsidRPr="003104B4" w:rsidSect="003104B4">
      <w:pgSz w:w="11900" w:h="16840"/>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0C9" w:rsidRDefault="004420C9" w:rsidP="00754693">
      <w:r>
        <w:separator/>
      </w:r>
    </w:p>
  </w:endnote>
  <w:endnote w:type="continuationSeparator" w:id="0">
    <w:p w:rsidR="004420C9" w:rsidRDefault="004420C9" w:rsidP="0075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0C9" w:rsidRDefault="004420C9" w:rsidP="00754693">
      <w:r>
        <w:separator/>
      </w:r>
    </w:p>
  </w:footnote>
  <w:footnote w:type="continuationSeparator" w:id="0">
    <w:p w:rsidR="004420C9" w:rsidRDefault="004420C9" w:rsidP="00754693">
      <w:r>
        <w:continuationSeparator/>
      </w:r>
    </w:p>
  </w:footnote>
  <w:footnote w:id="1">
    <w:p w:rsidR="00754693" w:rsidRPr="00754693" w:rsidRDefault="00754693">
      <w:pPr>
        <w:pStyle w:val="Testonotaapidipagina"/>
        <w:rPr>
          <w:lang w:val="it-IT"/>
        </w:rPr>
      </w:pPr>
      <w:r>
        <w:rPr>
          <w:rStyle w:val="Rimandonotaapidipagina"/>
        </w:rPr>
        <w:footnoteRef/>
      </w:r>
      <w:r w:rsidRPr="00754693">
        <w:rPr>
          <w:lang w:val="it-IT"/>
        </w:rPr>
        <w:t xml:space="preserve"> </w:t>
      </w:r>
      <w:r>
        <w:rPr>
          <w:lang w:val="it-IT"/>
        </w:rPr>
        <w:t xml:space="preserve">Quest’ultima previsione è stata inserita in recepimento di un suggerimento non vincolante espresso dall’OIV in sede di validazione del presente documento. </w:t>
      </w:r>
    </w:p>
  </w:footnote>
  <w:footnote w:id="2">
    <w:p w:rsidR="003C0210" w:rsidRPr="00977C80" w:rsidRDefault="003C0210" w:rsidP="003C0210">
      <w:pPr>
        <w:pStyle w:val="Testonotaapidipagina"/>
        <w:rPr>
          <w:lang w:val="it-IT"/>
        </w:rPr>
      </w:pPr>
      <w:r>
        <w:rPr>
          <w:rStyle w:val="Rimandonotaapidipagina"/>
        </w:rPr>
        <w:footnoteRef/>
      </w:r>
      <w:r w:rsidRPr="003C0210">
        <w:rPr>
          <w:lang w:val="it-IT"/>
        </w:rPr>
        <w:t xml:space="preserve"> </w:t>
      </w:r>
      <w:r>
        <w:rPr>
          <w:lang w:val="it-IT"/>
        </w:rPr>
        <w:t>La previsione del colloquio è stata inserita in recepimento di un suggerimento formulata dall’OIS in sede di validazione del presente documento</w:t>
      </w:r>
    </w:p>
    <w:p w:rsidR="003C0210" w:rsidRPr="003C0210" w:rsidRDefault="003C0210">
      <w:pPr>
        <w:pStyle w:val="Testonotaapidipagina"/>
        <w:rPr>
          <w:lang w:val="it-IT"/>
        </w:rPr>
      </w:pPr>
    </w:p>
  </w:footnote>
  <w:footnote w:id="3">
    <w:p w:rsidR="003C0210" w:rsidRPr="00977C80" w:rsidRDefault="003C0210" w:rsidP="003C0210">
      <w:pPr>
        <w:pStyle w:val="Testonotaapidipagina"/>
        <w:rPr>
          <w:lang w:val="it-IT"/>
        </w:rPr>
      </w:pPr>
      <w:r>
        <w:rPr>
          <w:rStyle w:val="Rimandonotaapidipagina"/>
        </w:rPr>
        <w:footnoteRef/>
      </w:r>
      <w:r w:rsidRPr="003C0210">
        <w:rPr>
          <w:lang w:val="it-IT"/>
        </w:rPr>
        <w:t xml:space="preserve"> </w:t>
      </w:r>
      <w:r>
        <w:rPr>
          <w:lang w:val="it-IT"/>
        </w:rPr>
        <w:t>La previsione del colloquio è stata inserita in recepimento di un suggerimento formulata dall’OIS in sede di validazione del presente documento</w:t>
      </w:r>
    </w:p>
    <w:p w:rsidR="003C0210" w:rsidRPr="003C0210" w:rsidRDefault="003C0210" w:rsidP="003C0210">
      <w:pPr>
        <w:pStyle w:val="Testonotaapidipagina"/>
        <w:rPr>
          <w:lang w:val="it-IT"/>
        </w:rPr>
      </w:pPr>
    </w:p>
  </w:footnote>
  <w:footnote w:id="4">
    <w:p w:rsidR="00754693" w:rsidRPr="00754693" w:rsidRDefault="00754693">
      <w:pPr>
        <w:pStyle w:val="Testonotaapidipagina"/>
        <w:rPr>
          <w:lang w:val="it-IT"/>
        </w:rPr>
      </w:pPr>
      <w:r>
        <w:rPr>
          <w:rStyle w:val="Rimandonotaapidipagina"/>
        </w:rPr>
        <w:footnoteRef/>
      </w:r>
      <w:r w:rsidRPr="00754693">
        <w:rPr>
          <w:lang w:val="it-IT"/>
        </w:rPr>
        <w:t xml:space="preserve"> </w:t>
      </w:r>
      <w:r>
        <w:rPr>
          <w:lang w:val="it-IT"/>
        </w:rPr>
        <w:t>Sezione aggiunta in recepimento di una prescrizione e di un suggerimento espressi dall’OIV in sede di validazione della modifica del presente documento</w:t>
      </w:r>
    </w:p>
  </w:footnote>
  <w:footnote w:id="5">
    <w:p w:rsidR="00977C80" w:rsidRPr="00977C80" w:rsidRDefault="00977C80">
      <w:pPr>
        <w:pStyle w:val="Testonotaapidipagina"/>
        <w:rPr>
          <w:lang w:val="it-IT"/>
        </w:rPr>
      </w:pPr>
      <w:r>
        <w:rPr>
          <w:rStyle w:val="Rimandonotaapidipagina"/>
        </w:rPr>
        <w:footnoteRef/>
      </w:r>
      <w:r w:rsidRPr="00977C80">
        <w:rPr>
          <w:lang w:val="it-IT"/>
        </w:rPr>
        <w:t xml:space="preserve"> </w:t>
      </w:r>
      <w:r>
        <w:rPr>
          <w:lang w:val="it-IT"/>
        </w:rPr>
        <w:t>Sezione aggiunta in recepimento di una prescrizione formulata dall’OIS in sede di validazione del presente documento</w:t>
      </w:r>
    </w:p>
  </w:footnote>
  <w:footnote w:id="6">
    <w:p w:rsidR="001E5CAF" w:rsidRPr="00977C80" w:rsidRDefault="001E5CAF" w:rsidP="001E5CAF">
      <w:pPr>
        <w:pStyle w:val="Testonotaapidipagina"/>
        <w:rPr>
          <w:lang w:val="it-IT"/>
        </w:rPr>
      </w:pPr>
      <w:r>
        <w:rPr>
          <w:rStyle w:val="Rimandonotaapidipagina"/>
        </w:rPr>
        <w:footnoteRef/>
      </w:r>
      <w:r w:rsidRPr="001E5CAF">
        <w:rPr>
          <w:lang w:val="it-IT"/>
        </w:rPr>
        <w:t xml:space="preserve"> </w:t>
      </w:r>
      <w:r>
        <w:rPr>
          <w:lang w:val="it-IT"/>
        </w:rPr>
        <w:t>La previsione del colloquio è stata inserita in recepimento di un suggerimento formulata dall’OIS in sede di validazione del presente documento</w:t>
      </w:r>
    </w:p>
    <w:p w:rsidR="001E5CAF" w:rsidRPr="001E5CAF" w:rsidRDefault="001E5CAF">
      <w:pPr>
        <w:pStyle w:val="Testonotaapidipagina"/>
        <w:rPr>
          <w:lang w:val="it-IT"/>
        </w:rPr>
      </w:pPr>
    </w:p>
  </w:footnote>
  <w:footnote w:id="7">
    <w:p w:rsidR="001E5CAF" w:rsidRPr="00977C80" w:rsidRDefault="001E5CAF" w:rsidP="001E5CAF">
      <w:pPr>
        <w:pStyle w:val="Testonotaapidipagina"/>
        <w:rPr>
          <w:lang w:val="it-IT"/>
        </w:rPr>
      </w:pPr>
      <w:r>
        <w:rPr>
          <w:rStyle w:val="Rimandonotaapidipagina"/>
        </w:rPr>
        <w:footnoteRef/>
      </w:r>
      <w:r w:rsidRPr="001E5CAF">
        <w:rPr>
          <w:lang w:val="it-IT"/>
        </w:rPr>
        <w:t xml:space="preserve"> </w:t>
      </w:r>
      <w:r>
        <w:rPr>
          <w:lang w:val="it-IT"/>
        </w:rPr>
        <w:t>La previsione del colloquio è stata inserita in recepimento di un suggerimento formulata dall’OIS in sede di validazione del presente documento</w:t>
      </w:r>
    </w:p>
    <w:p w:rsidR="001E5CAF" w:rsidRPr="001E5CAF" w:rsidRDefault="001E5CAF">
      <w:pPr>
        <w:pStyle w:val="Testonotaapidipagina"/>
        <w:rPr>
          <w:lang w:val="it-IT"/>
        </w:rPr>
      </w:pPr>
    </w:p>
  </w:footnote>
  <w:footnote w:id="8">
    <w:p w:rsidR="001E5CAF" w:rsidRPr="00977C80" w:rsidRDefault="001E5CAF" w:rsidP="001E5CAF">
      <w:pPr>
        <w:pStyle w:val="Testonotaapidipagina"/>
        <w:rPr>
          <w:lang w:val="it-IT"/>
        </w:rPr>
      </w:pPr>
      <w:r>
        <w:rPr>
          <w:rStyle w:val="Rimandonotaapidipagina"/>
        </w:rPr>
        <w:footnoteRef/>
      </w:r>
      <w:r w:rsidRPr="001E5CAF">
        <w:rPr>
          <w:lang w:val="it-IT"/>
        </w:rPr>
        <w:t xml:space="preserve"> </w:t>
      </w:r>
      <w:r>
        <w:rPr>
          <w:lang w:val="it-IT"/>
        </w:rPr>
        <w:t>La previsione del colloquio è stata inserita in recepimento di un suggerimento formulata dall’OIS in sede di validazione del presente documento</w:t>
      </w:r>
    </w:p>
    <w:p w:rsidR="001E5CAF" w:rsidRPr="001E5CAF" w:rsidRDefault="001E5CAF">
      <w:pPr>
        <w:pStyle w:val="Testonotaapidipagina"/>
        <w:rPr>
          <w:lang w:val="it-IT"/>
        </w:rPr>
      </w:pPr>
    </w:p>
  </w:footnote>
  <w:footnote w:id="9">
    <w:p w:rsidR="002071FA" w:rsidRPr="002071FA" w:rsidRDefault="002071FA">
      <w:pPr>
        <w:pStyle w:val="Testonotaapidipagina"/>
        <w:rPr>
          <w:lang w:val="it-IT"/>
        </w:rPr>
      </w:pPr>
      <w:r>
        <w:rPr>
          <w:rStyle w:val="Rimandonotaapidipagina"/>
        </w:rPr>
        <w:footnoteRef/>
      </w:r>
      <w:r w:rsidRPr="002071FA">
        <w:rPr>
          <w:lang w:val="it-IT"/>
        </w:rPr>
        <w:t xml:space="preserve"> </w:t>
      </w:r>
      <w:r w:rsidR="00EE07EA">
        <w:rPr>
          <w:lang w:val="it-IT"/>
        </w:rPr>
        <w:t>Sezione</w:t>
      </w:r>
      <w:r>
        <w:rPr>
          <w:lang w:val="it-IT"/>
        </w:rPr>
        <w:t xml:space="preserve"> inserita per uniformità alla sezione A).2 che recepisce una prescrizione formulata dall’OIV in sede di validazione del presente documento.</w:t>
      </w:r>
    </w:p>
  </w:footnote>
  <w:footnote w:id="10">
    <w:p w:rsidR="00977C80" w:rsidRPr="00977C80" w:rsidRDefault="00977C80" w:rsidP="00977C80">
      <w:pPr>
        <w:pStyle w:val="Testonotaapidipagina"/>
        <w:rPr>
          <w:lang w:val="it-IT"/>
        </w:rPr>
      </w:pPr>
      <w:r>
        <w:rPr>
          <w:rStyle w:val="Rimandonotaapidipagina"/>
        </w:rPr>
        <w:footnoteRef/>
      </w:r>
      <w:r w:rsidRPr="00977C80">
        <w:rPr>
          <w:lang w:val="it-IT"/>
        </w:rPr>
        <w:t xml:space="preserve"> </w:t>
      </w:r>
      <w:r>
        <w:rPr>
          <w:lang w:val="it-IT"/>
        </w:rPr>
        <w:t>Sezione aggiunta in recepimento di una prescrizione formulata dall’OIS in sede di validazione del presente documento</w:t>
      </w:r>
    </w:p>
    <w:p w:rsidR="00977C80" w:rsidRPr="00977C80" w:rsidRDefault="00977C80">
      <w:pPr>
        <w:pStyle w:val="Testonotaapidipagina"/>
        <w:rPr>
          <w:lang w:val="it-IT"/>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B7C16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98516E"/>
    <w:multiLevelType w:val="hybridMultilevel"/>
    <w:tmpl w:val="E29AE98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ADC3D6B"/>
    <w:multiLevelType w:val="hybridMultilevel"/>
    <w:tmpl w:val="B85E8E02"/>
    <w:lvl w:ilvl="0" w:tplc="5678C65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0C03DD4"/>
    <w:multiLevelType w:val="hybridMultilevel"/>
    <w:tmpl w:val="2C82C4D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11DB2CA9"/>
    <w:multiLevelType w:val="hybridMultilevel"/>
    <w:tmpl w:val="F1D2A03C"/>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175BE3"/>
    <w:multiLevelType w:val="hybridMultilevel"/>
    <w:tmpl w:val="B85E8E02"/>
    <w:lvl w:ilvl="0" w:tplc="5678C65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44A1D1B"/>
    <w:multiLevelType w:val="hybridMultilevel"/>
    <w:tmpl w:val="D24899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53E2C3A"/>
    <w:multiLevelType w:val="hybridMultilevel"/>
    <w:tmpl w:val="80D02E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D1604AF"/>
    <w:multiLevelType w:val="hybridMultilevel"/>
    <w:tmpl w:val="A61855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934E9C"/>
    <w:multiLevelType w:val="hybridMultilevel"/>
    <w:tmpl w:val="A82E78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B522D67"/>
    <w:multiLevelType w:val="hybridMultilevel"/>
    <w:tmpl w:val="B85E8E02"/>
    <w:lvl w:ilvl="0" w:tplc="5678C65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2800C15"/>
    <w:multiLevelType w:val="hybridMultilevel"/>
    <w:tmpl w:val="A82E78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A771BE8"/>
    <w:multiLevelType w:val="hybridMultilevel"/>
    <w:tmpl w:val="80D02E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E7E15C2"/>
    <w:multiLevelType w:val="hybridMultilevel"/>
    <w:tmpl w:val="C7AA722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7704C70"/>
    <w:multiLevelType w:val="hybridMultilevel"/>
    <w:tmpl w:val="6B38BB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D450EBA"/>
    <w:multiLevelType w:val="hybridMultilevel"/>
    <w:tmpl w:val="80D02E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58E7E48"/>
    <w:multiLevelType w:val="hybridMultilevel"/>
    <w:tmpl w:val="80D02E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C7F513C"/>
    <w:multiLevelType w:val="hybridMultilevel"/>
    <w:tmpl w:val="B85E8E02"/>
    <w:lvl w:ilvl="0" w:tplc="5678C65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E25088C"/>
    <w:multiLevelType w:val="hybridMultilevel"/>
    <w:tmpl w:val="406CC18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nsid w:val="5FAB5F8C"/>
    <w:multiLevelType w:val="hybridMultilevel"/>
    <w:tmpl w:val="ADBC9ED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14A208A"/>
    <w:multiLevelType w:val="hybridMultilevel"/>
    <w:tmpl w:val="960E3A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18879BE"/>
    <w:multiLevelType w:val="hybridMultilevel"/>
    <w:tmpl w:val="80D02E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2ED7316"/>
    <w:multiLevelType w:val="hybridMultilevel"/>
    <w:tmpl w:val="B85E8E02"/>
    <w:lvl w:ilvl="0" w:tplc="5678C65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58C7726"/>
    <w:multiLevelType w:val="hybridMultilevel"/>
    <w:tmpl w:val="609EFB3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7D5296B"/>
    <w:multiLevelType w:val="hybridMultilevel"/>
    <w:tmpl w:val="64AC8616"/>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8F4169F"/>
    <w:multiLevelType w:val="multilevel"/>
    <w:tmpl w:val="9F9CB2B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74F93AD3"/>
    <w:multiLevelType w:val="hybridMultilevel"/>
    <w:tmpl w:val="C7AA722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6711C73"/>
    <w:multiLevelType w:val="hybridMultilevel"/>
    <w:tmpl w:val="B85E8E02"/>
    <w:lvl w:ilvl="0" w:tplc="5678C65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72229A2"/>
    <w:multiLevelType w:val="hybridMultilevel"/>
    <w:tmpl w:val="1DBE71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9"/>
  </w:num>
  <w:num w:numId="3">
    <w:abstractNumId w:val="22"/>
  </w:num>
  <w:num w:numId="4">
    <w:abstractNumId w:val="2"/>
  </w:num>
  <w:num w:numId="5">
    <w:abstractNumId w:val="10"/>
  </w:num>
  <w:num w:numId="6">
    <w:abstractNumId w:val="17"/>
  </w:num>
  <w:num w:numId="7">
    <w:abstractNumId w:val="27"/>
  </w:num>
  <w:num w:numId="8">
    <w:abstractNumId w:val="5"/>
  </w:num>
  <w:num w:numId="9">
    <w:abstractNumId w:val="28"/>
  </w:num>
  <w:num w:numId="10">
    <w:abstractNumId w:val="12"/>
  </w:num>
  <w:num w:numId="11">
    <w:abstractNumId w:val="16"/>
  </w:num>
  <w:num w:numId="12">
    <w:abstractNumId w:val="21"/>
  </w:num>
  <w:num w:numId="13">
    <w:abstractNumId w:val="15"/>
  </w:num>
  <w:num w:numId="14">
    <w:abstractNumId w:val="7"/>
  </w:num>
  <w:num w:numId="15">
    <w:abstractNumId w:val="6"/>
  </w:num>
  <w:num w:numId="16">
    <w:abstractNumId w:val="1"/>
  </w:num>
  <w:num w:numId="17">
    <w:abstractNumId w:val="20"/>
  </w:num>
  <w:num w:numId="18">
    <w:abstractNumId w:val="0"/>
  </w:num>
  <w:num w:numId="19">
    <w:abstractNumId w:val="8"/>
  </w:num>
  <w:num w:numId="20">
    <w:abstractNumId w:val="24"/>
  </w:num>
  <w:num w:numId="21">
    <w:abstractNumId w:val="19"/>
  </w:num>
  <w:num w:numId="22">
    <w:abstractNumId w:val="14"/>
  </w:num>
  <w:num w:numId="23">
    <w:abstractNumId w:val="26"/>
  </w:num>
  <w:num w:numId="24">
    <w:abstractNumId w:val="13"/>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5"/>
    <w:lvlOverride w:ilvl="0">
      <w:startOverride w:val="1"/>
    </w:lvlOverride>
  </w:num>
  <w:num w:numId="28">
    <w:abstractNumId w:val="4"/>
  </w:num>
  <w:num w:numId="29">
    <w:abstractNumId w:val="23"/>
  </w:num>
  <w:num w:numId="30">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3F2"/>
    <w:rsid w:val="00005ECA"/>
    <w:rsid w:val="00024020"/>
    <w:rsid w:val="000847B9"/>
    <w:rsid w:val="000A09D9"/>
    <w:rsid w:val="000A59D4"/>
    <w:rsid w:val="000E2285"/>
    <w:rsid w:val="000E7565"/>
    <w:rsid w:val="000F4D43"/>
    <w:rsid w:val="00126ED5"/>
    <w:rsid w:val="001326EE"/>
    <w:rsid w:val="00153772"/>
    <w:rsid w:val="00157777"/>
    <w:rsid w:val="00167C79"/>
    <w:rsid w:val="00185026"/>
    <w:rsid w:val="001949F0"/>
    <w:rsid w:val="001B16DC"/>
    <w:rsid w:val="001C475C"/>
    <w:rsid w:val="001D3CB9"/>
    <w:rsid w:val="001E5CAF"/>
    <w:rsid w:val="002071FA"/>
    <w:rsid w:val="002378BA"/>
    <w:rsid w:val="00256DF3"/>
    <w:rsid w:val="002660D6"/>
    <w:rsid w:val="00290098"/>
    <w:rsid w:val="00297C4E"/>
    <w:rsid w:val="002C721E"/>
    <w:rsid w:val="003046FE"/>
    <w:rsid w:val="003104B4"/>
    <w:rsid w:val="00342318"/>
    <w:rsid w:val="003B3E93"/>
    <w:rsid w:val="003C0210"/>
    <w:rsid w:val="003F2FD6"/>
    <w:rsid w:val="00400E74"/>
    <w:rsid w:val="00413D5A"/>
    <w:rsid w:val="004420C9"/>
    <w:rsid w:val="00462B5D"/>
    <w:rsid w:val="00485C5D"/>
    <w:rsid w:val="004E2628"/>
    <w:rsid w:val="004E3473"/>
    <w:rsid w:val="00532FED"/>
    <w:rsid w:val="00545009"/>
    <w:rsid w:val="00552C92"/>
    <w:rsid w:val="00560F6B"/>
    <w:rsid w:val="005A4E00"/>
    <w:rsid w:val="005C6A6C"/>
    <w:rsid w:val="005D004D"/>
    <w:rsid w:val="005D3BC8"/>
    <w:rsid w:val="00601292"/>
    <w:rsid w:val="00624559"/>
    <w:rsid w:val="00641CC5"/>
    <w:rsid w:val="00665422"/>
    <w:rsid w:val="006A13F2"/>
    <w:rsid w:val="006A5106"/>
    <w:rsid w:val="006B6813"/>
    <w:rsid w:val="006C38E8"/>
    <w:rsid w:val="00735C9B"/>
    <w:rsid w:val="00741CE3"/>
    <w:rsid w:val="00746693"/>
    <w:rsid w:val="00754693"/>
    <w:rsid w:val="00793080"/>
    <w:rsid w:val="007D0AB0"/>
    <w:rsid w:val="007D0D26"/>
    <w:rsid w:val="007F6BE4"/>
    <w:rsid w:val="0084623E"/>
    <w:rsid w:val="0087561B"/>
    <w:rsid w:val="008A5199"/>
    <w:rsid w:val="008A5770"/>
    <w:rsid w:val="008E47F7"/>
    <w:rsid w:val="008E5276"/>
    <w:rsid w:val="008F175E"/>
    <w:rsid w:val="008F73BE"/>
    <w:rsid w:val="0091290C"/>
    <w:rsid w:val="00935543"/>
    <w:rsid w:val="00960BCC"/>
    <w:rsid w:val="00977C80"/>
    <w:rsid w:val="009C583B"/>
    <w:rsid w:val="009D1BAC"/>
    <w:rsid w:val="009E65FC"/>
    <w:rsid w:val="00A266F9"/>
    <w:rsid w:val="00A26D24"/>
    <w:rsid w:val="00A27D8C"/>
    <w:rsid w:val="00A517AF"/>
    <w:rsid w:val="00A9633E"/>
    <w:rsid w:val="00AA7ECC"/>
    <w:rsid w:val="00AE3F45"/>
    <w:rsid w:val="00B12C70"/>
    <w:rsid w:val="00B528A3"/>
    <w:rsid w:val="00B76954"/>
    <w:rsid w:val="00C240D4"/>
    <w:rsid w:val="00C26B61"/>
    <w:rsid w:val="00C62CCF"/>
    <w:rsid w:val="00C64914"/>
    <w:rsid w:val="00CD26D6"/>
    <w:rsid w:val="00CF403B"/>
    <w:rsid w:val="00D0724B"/>
    <w:rsid w:val="00D116D1"/>
    <w:rsid w:val="00D13321"/>
    <w:rsid w:val="00D32C93"/>
    <w:rsid w:val="00D837BA"/>
    <w:rsid w:val="00DD1F02"/>
    <w:rsid w:val="00E300E2"/>
    <w:rsid w:val="00E457BF"/>
    <w:rsid w:val="00E658C2"/>
    <w:rsid w:val="00E7722D"/>
    <w:rsid w:val="00EA0B91"/>
    <w:rsid w:val="00EB2D1C"/>
    <w:rsid w:val="00EC0689"/>
    <w:rsid w:val="00EE07EA"/>
    <w:rsid w:val="00F16324"/>
    <w:rsid w:val="00F530ED"/>
    <w:rsid w:val="00F533D9"/>
    <w:rsid w:val="00F8107F"/>
    <w:rsid w:val="00F90447"/>
    <w:rsid w:val="00FC1987"/>
    <w:rsid w:val="00FD789F"/>
    <w:rsid w:val="00FE7A1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0F6B"/>
    <w:rPr>
      <w:sz w:val="24"/>
      <w:szCs w:val="24"/>
      <w:lang w:val="en-US"/>
    </w:rPr>
  </w:style>
  <w:style w:type="paragraph" w:styleId="Titolo1">
    <w:name w:val="heading 1"/>
    <w:basedOn w:val="Normale"/>
    <w:next w:val="Normale"/>
    <w:link w:val="Titolo1Carattere"/>
    <w:uiPriority w:val="9"/>
    <w:qFormat/>
    <w:rsid w:val="006A13F2"/>
    <w:pPr>
      <w:keepNext/>
      <w:keepLines/>
      <w:spacing w:before="480"/>
      <w:outlineLvl w:val="0"/>
    </w:pPr>
    <w:rPr>
      <w:rFonts w:ascii="Calibri" w:hAnsi="Calibri"/>
      <w:b/>
      <w:bCs/>
      <w:color w:val="345A8A"/>
      <w:sz w:val="32"/>
      <w:szCs w:val="32"/>
    </w:rPr>
  </w:style>
  <w:style w:type="paragraph" w:styleId="Titolo2">
    <w:name w:val="heading 2"/>
    <w:basedOn w:val="Normale"/>
    <w:next w:val="Normale"/>
    <w:link w:val="Titolo2Carattere"/>
    <w:uiPriority w:val="9"/>
    <w:qFormat/>
    <w:rsid w:val="00EB2D1C"/>
    <w:pPr>
      <w:keepNext/>
      <w:spacing w:before="240" w:after="60"/>
      <w:outlineLvl w:val="1"/>
    </w:pPr>
    <w:rPr>
      <w:b/>
      <w:bCs/>
      <w:i/>
      <w:iCs/>
      <w:sz w:val="28"/>
      <w:szCs w:val="2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lencoacolori-Colore11">
    <w:name w:val="Elenco a colori - Colore 11"/>
    <w:basedOn w:val="Normale"/>
    <w:uiPriority w:val="34"/>
    <w:qFormat/>
    <w:rsid w:val="006A13F2"/>
    <w:pPr>
      <w:ind w:left="720"/>
      <w:contextualSpacing/>
    </w:pPr>
  </w:style>
  <w:style w:type="table" w:styleId="Grigliatabella">
    <w:name w:val="Table Grid"/>
    <w:basedOn w:val="Tabellanormale"/>
    <w:uiPriority w:val="59"/>
    <w:rsid w:val="006A13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link w:val="Titolo1"/>
    <w:uiPriority w:val="9"/>
    <w:rsid w:val="006A13F2"/>
    <w:rPr>
      <w:rFonts w:ascii="Calibri" w:eastAsia="Times New Roman" w:hAnsi="Calibri" w:cs="Times New Roman"/>
      <w:b/>
      <w:bCs/>
      <w:color w:val="345A8A"/>
      <w:sz w:val="32"/>
      <w:szCs w:val="32"/>
      <w:lang w:val="en-US"/>
    </w:rPr>
  </w:style>
  <w:style w:type="paragraph" w:styleId="Corpodeltesto">
    <w:name w:val="Body Text"/>
    <w:basedOn w:val="Normale"/>
    <w:link w:val="CorpodeltestoCarattere"/>
    <w:autoRedefine/>
    <w:rsid w:val="004E2628"/>
    <w:pPr>
      <w:spacing w:before="120"/>
      <w:jc w:val="both"/>
    </w:pPr>
    <w:rPr>
      <w:rFonts w:ascii="Times New Roman" w:hAnsi="Times New Roman"/>
      <w:b/>
      <w:i/>
      <w:sz w:val="20"/>
      <w:szCs w:val="20"/>
      <w:lang w:val="it-IT"/>
    </w:rPr>
  </w:style>
  <w:style w:type="character" w:customStyle="1" w:styleId="CorpodeltestoCarattere">
    <w:name w:val="Corpo del testo Carattere"/>
    <w:link w:val="Corpodeltesto"/>
    <w:rsid w:val="004E2628"/>
    <w:rPr>
      <w:rFonts w:ascii="Times New Roman" w:eastAsia="Times New Roman" w:hAnsi="Times New Roman" w:cs="Times New Roman"/>
      <w:b/>
      <w:i/>
      <w:sz w:val="20"/>
      <w:szCs w:val="20"/>
    </w:rPr>
  </w:style>
  <w:style w:type="paragraph" w:styleId="Elencoacolori-Colore1">
    <w:name w:val="Colorful List Accent 1"/>
    <w:basedOn w:val="Normale"/>
    <w:uiPriority w:val="34"/>
    <w:qFormat/>
    <w:rsid w:val="000F4D43"/>
    <w:pPr>
      <w:spacing w:after="200" w:line="276" w:lineRule="auto"/>
      <w:ind w:left="720"/>
      <w:contextualSpacing/>
    </w:pPr>
    <w:rPr>
      <w:rFonts w:ascii="Calibri" w:eastAsia="Calibri" w:hAnsi="Calibri"/>
      <w:sz w:val="22"/>
      <w:szCs w:val="22"/>
      <w:lang w:val="it-IT" w:eastAsia="en-US"/>
    </w:rPr>
  </w:style>
  <w:style w:type="paragraph" w:customStyle="1" w:styleId="Default">
    <w:name w:val="Default"/>
    <w:rsid w:val="00342318"/>
    <w:pPr>
      <w:autoSpaceDE w:val="0"/>
      <w:autoSpaceDN w:val="0"/>
      <w:adjustRightInd w:val="0"/>
    </w:pPr>
    <w:rPr>
      <w:rFonts w:ascii="Arial" w:eastAsia="Calibri" w:hAnsi="Arial" w:cs="Arial"/>
      <w:color w:val="000000"/>
      <w:sz w:val="24"/>
      <w:szCs w:val="24"/>
      <w:lang w:eastAsia="en-US"/>
    </w:rPr>
  </w:style>
  <w:style w:type="character" w:customStyle="1" w:styleId="Titolo2Carattere">
    <w:name w:val="Titolo 2 Carattere"/>
    <w:link w:val="Titolo2"/>
    <w:uiPriority w:val="9"/>
    <w:semiHidden/>
    <w:rsid w:val="00EB2D1C"/>
    <w:rPr>
      <w:rFonts w:ascii="Cambria" w:eastAsia="Times New Roman" w:hAnsi="Cambria" w:cs="Times New Roman"/>
      <w:b/>
      <w:bCs/>
      <w:i/>
      <w:iCs/>
      <w:sz w:val="28"/>
      <w:szCs w:val="28"/>
      <w:lang w:val="en-US"/>
    </w:rPr>
  </w:style>
  <w:style w:type="paragraph" w:styleId="Testofumetto">
    <w:name w:val="Balloon Text"/>
    <w:basedOn w:val="Normale"/>
    <w:link w:val="TestofumettoCarattere"/>
    <w:uiPriority w:val="99"/>
    <w:semiHidden/>
    <w:unhideWhenUsed/>
    <w:rsid w:val="001B16DC"/>
    <w:rPr>
      <w:rFonts w:ascii="Segoe UI" w:hAnsi="Segoe UI" w:cs="Segoe UI"/>
      <w:sz w:val="18"/>
      <w:szCs w:val="18"/>
    </w:rPr>
  </w:style>
  <w:style w:type="character" w:customStyle="1" w:styleId="TestofumettoCarattere">
    <w:name w:val="Testo fumetto Carattere"/>
    <w:link w:val="Testofumetto"/>
    <w:uiPriority w:val="99"/>
    <w:semiHidden/>
    <w:rsid w:val="001B16DC"/>
    <w:rPr>
      <w:rFonts w:ascii="Segoe UI" w:hAnsi="Segoe UI" w:cs="Segoe UI"/>
      <w:sz w:val="18"/>
      <w:szCs w:val="18"/>
      <w:lang w:val="en-US"/>
    </w:rPr>
  </w:style>
  <w:style w:type="paragraph" w:styleId="Testonotaapidipagina">
    <w:name w:val="footnote text"/>
    <w:basedOn w:val="Normale"/>
    <w:link w:val="TestonotaapidipaginaCarattere"/>
    <w:uiPriority w:val="99"/>
    <w:semiHidden/>
    <w:unhideWhenUsed/>
    <w:rsid w:val="00754693"/>
    <w:rPr>
      <w:sz w:val="20"/>
      <w:szCs w:val="20"/>
    </w:rPr>
  </w:style>
  <w:style w:type="character" w:customStyle="1" w:styleId="TestonotaapidipaginaCarattere">
    <w:name w:val="Testo nota a piè di pagina Carattere"/>
    <w:link w:val="Testonotaapidipagina"/>
    <w:uiPriority w:val="99"/>
    <w:semiHidden/>
    <w:rsid w:val="00754693"/>
    <w:rPr>
      <w:lang w:val="en-US"/>
    </w:rPr>
  </w:style>
  <w:style w:type="character" w:styleId="Rimandonotaapidipagina">
    <w:name w:val="footnote reference"/>
    <w:uiPriority w:val="99"/>
    <w:semiHidden/>
    <w:unhideWhenUsed/>
    <w:rsid w:val="00754693"/>
    <w:rPr>
      <w:vertAlign w:val="superscript"/>
    </w:rPr>
  </w:style>
  <w:style w:type="paragraph" w:styleId="Paragrafoelenco">
    <w:name w:val="List Paragraph"/>
    <w:basedOn w:val="Normale"/>
    <w:uiPriority w:val="34"/>
    <w:qFormat/>
    <w:rsid w:val="002071FA"/>
    <w:pPr>
      <w:spacing w:after="200" w:line="276" w:lineRule="auto"/>
      <w:ind w:left="720"/>
      <w:contextualSpacing/>
    </w:pPr>
    <w:rPr>
      <w:rFonts w:ascii="Calibri" w:eastAsia="Calibri" w:hAnsi="Calibri"/>
      <w:sz w:val="22"/>
      <w:szCs w:val="22"/>
      <w:lang w:val="it-IT"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0F6B"/>
    <w:rPr>
      <w:sz w:val="24"/>
      <w:szCs w:val="24"/>
      <w:lang w:val="en-US"/>
    </w:rPr>
  </w:style>
  <w:style w:type="paragraph" w:styleId="Titolo1">
    <w:name w:val="heading 1"/>
    <w:basedOn w:val="Normale"/>
    <w:next w:val="Normale"/>
    <w:link w:val="Titolo1Carattere"/>
    <w:uiPriority w:val="9"/>
    <w:qFormat/>
    <w:rsid w:val="006A13F2"/>
    <w:pPr>
      <w:keepNext/>
      <w:keepLines/>
      <w:spacing w:before="480"/>
      <w:outlineLvl w:val="0"/>
    </w:pPr>
    <w:rPr>
      <w:rFonts w:ascii="Calibri" w:hAnsi="Calibri"/>
      <w:b/>
      <w:bCs/>
      <w:color w:val="345A8A"/>
      <w:sz w:val="32"/>
      <w:szCs w:val="32"/>
    </w:rPr>
  </w:style>
  <w:style w:type="paragraph" w:styleId="Titolo2">
    <w:name w:val="heading 2"/>
    <w:basedOn w:val="Normale"/>
    <w:next w:val="Normale"/>
    <w:link w:val="Titolo2Carattere"/>
    <w:uiPriority w:val="9"/>
    <w:qFormat/>
    <w:rsid w:val="00EB2D1C"/>
    <w:pPr>
      <w:keepNext/>
      <w:spacing w:before="240" w:after="60"/>
      <w:outlineLvl w:val="1"/>
    </w:pPr>
    <w:rPr>
      <w:b/>
      <w:bCs/>
      <w:i/>
      <w:iCs/>
      <w:sz w:val="28"/>
      <w:szCs w:val="2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lencoacolori-Colore11">
    <w:name w:val="Elenco a colori - Colore 11"/>
    <w:basedOn w:val="Normale"/>
    <w:uiPriority w:val="34"/>
    <w:qFormat/>
    <w:rsid w:val="006A13F2"/>
    <w:pPr>
      <w:ind w:left="720"/>
      <w:contextualSpacing/>
    </w:pPr>
  </w:style>
  <w:style w:type="table" w:styleId="Grigliatabella">
    <w:name w:val="Table Grid"/>
    <w:basedOn w:val="Tabellanormale"/>
    <w:uiPriority w:val="59"/>
    <w:rsid w:val="006A13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link w:val="Titolo1"/>
    <w:uiPriority w:val="9"/>
    <w:rsid w:val="006A13F2"/>
    <w:rPr>
      <w:rFonts w:ascii="Calibri" w:eastAsia="Times New Roman" w:hAnsi="Calibri" w:cs="Times New Roman"/>
      <w:b/>
      <w:bCs/>
      <w:color w:val="345A8A"/>
      <w:sz w:val="32"/>
      <w:szCs w:val="32"/>
      <w:lang w:val="en-US"/>
    </w:rPr>
  </w:style>
  <w:style w:type="paragraph" w:styleId="Corpodeltesto">
    <w:name w:val="Body Text"/>
    <w:basedOn w:val="Normale"/>
    <w:link w:val="CorpodeltestoCarattere"/>
    <w:autoRedefine/>
    <w:rsid w:val="004E2628"/>
    <w:pPr>
      <w:spacing w:before="120"/>
      <w:jc w:val="both"/>
    </w:pPr>
    <w:rPr>
      <w:rFonts w:ascii="Times New Roman" w:hAnsi="Times New Roman"/>
      <w:b/>
      <w:i/>
      <w:sz w:val="20"/>
      <w:szCs w:val="20"/>
      <w:lang w:val="it-IT"/>
    </w:rPr>
  </w:style>
  <w:style w:type="character" w:customStyle="1" w:styleId="CorpodeltestoCarattere">
    <w:name w:val="Corpo del testo Carattere"/>
    <w:link w:val="Corpodeltesto"/>
    <w:rsid w:val="004E2628"/>
    <w:rPr>
      <w:rFonts w:ascii="Times New Roman" w:eastAsia="Times New Roman" w:hAnsi="Times New Roman" w:cs="Times New Roman"/>
      <w:b/>
      <w:i/>
      <w:sz w:val="20"/>
      <w:szCs w:val="20"/>
    </w:rPr>
  </w:style>
  <w:style w:type="paragraph" w:styleId="Elencoacolori-Colore1">
    <w:name w:val="Colorful List Accent 1"/>
    <w:basedOn w:val="Normale"/>
    <w:uiPriority w:val="34"/>
    <w:qFormat/>
    <w:rsid w:val="000F4D43"/>
    <w:pPr>
      <w:spacing w:after="200" w:line="276" w:lineRule="auto"/>
      <w:ind w:left="720"/>
      <w:contextualSpacing/>
    </w:pPr>
    <w:rPr>
      <w:rFonts w:ascii="Calibri" w:eastAsia="Calibri" w:hAnsi="Calibri"/>
      <w:sz w:val="22"/>
      <w:szCs w:val="22"/>
      <w:lang w:val="it-IT" w:eastAsia="en-US"/>
    </w:rPr>
  </w:style>
  <w:style w:type="paragraph" w:customStyle="1" w:styleId="Default">
    <w:name w:val="Default"/>
    <w:rsid w:val="00342318"/>
    <w:pPr>
      <w:autoSpaceDE w:val="0"/>
      <w:autoSpaceDN w:val="0"/>
      <w:adjustRightInd w:val="0"/>
    </w:pPr>
    <w:rPr>
      <w:rFonts w:ascii="Arial" w:eastAsia="Calibri" w:hAnsi="Arial" w:cs="Arial"/>
      <w:color w:val="000000"/>
      <w:sz w:val="24"/>
      <w:szCs w:val="24"/>
      <w:lang w:eastAsia="en-US"/>
    </w:rPr>
  </w:style>
  <w:style w:type="character" w:customStyle="1" w:styleId="Titolo2Carattere">
    <w:name w:val="Titolo 2 Carattere"/>
    <w:link w:val="Titolo2"/>
    <w:uiPriority w:val="9"/>
    <w:semiHidden/>
    <w:rsid w:val="00EB2D1C"/>
    <w:rPr>
      <w:rFonts w:ascii="Cambria" w:eastAsia="Times New Roman" w:hAnsi="Cambria" w:cs="Times New Roman"/>
      <w:b/>
      <w:bCs/>
      <w:i/>
      <w:iCs/>
      <w:sz w:val="28"/>
      <w:szCs w:val="28"/>
      <w:lang w:val="en-US"/>
    </w:rPr>
  </w:style>
  <w:style w:type="paragraph" w:styleId="Testofumetto">
    <w:name w:val="Balloon Text"/>
    <w:basedOn w:val="Normale"/>
    <w:link w:val="TestofumettoCarattere"/>
    <w:uiPriority w:val="99"/>
    <w:semiHidden/>
    <w:unhideWhenUsed/>
    <w:rsid w:val="001B16DC"/>
    <w:rPr>
      <w:rFonts w:ascii="Segoe UI" w:hAnsi="Segoe UI" w:cs="Segoe UI"/>
      <w:sz w:val="18"/>
      <w:szCs w:val="18"/>
    </w:rPr>
  </w:style>
  <w:style w:type="character" w:customStyle="1" w:styleId="TestofumettoCarattere">
    <w:name w:val="Testo fumetto Carattere"/>
    <w:link w:val="Testofumetto"/>
    <w:uiPriority w:val="99"/>
    <w:semiHidden/>
    <w:rsid w:val="001B16DC"/>
    <w:rPr>
      <w:rFonts w:ascii="Segoe UI" w:hAnsi="Segoe UI" w:cs="Segoe UI"/>
      <w:sz w:val="18"/>
      <w:szCs w:val="18"/>
      <w:lang w:val="en-US"/>
    </w:rPr>
  </w:style>
  <w:style w:type="paragraph" w:styleId="Testonotaapidipagina">
    <w:name w:val="footnote text"/>
    <w:basedOn w:val="Normale"/>
    <w:link w:val="TestonotaapidipaginaCarattere"/>
    <w:uiPriority w:val="99"/>
    <w:semiHidden/>
    <w:unhideWhenUsed/>
    <w:rsid w:val="00754693"/>
    <w:rPr>
      <w:sz w:val="20"/>
      <w:szCs w:val="20"/>
    </w:rPr>
  </w:style>
  <w:style w:type="character" w:customStyle="1" w:styleId="TestonotaapidipaginaCarattere">
    <w:name w:val="Testo nota a piè di pagina Carattere"/>
    <w:link w:val="Testonotaapidipagina"/>
    <w:uiPriority w:val="99"/>
    <w:semiHidden/>
    <w:rsid w:val="00754693"/>
    <w:rPr>
      <w:lang w:val="en-US"/>
    </w:rPr>
  </w:style>
  <w:style w:type="character" w:styleId="Rimandonotaapidipagina">
    <w:name w:val="footnote reference"/>
    <w:uiPriority w:val="99"/>
    <w:semiHidden/>
    <w:unhideWhenUsed/>
    <w:rsid w:val="00754693"/>
    <w:rPr>
      <w:vertAlign w:val="superscript"/>
    </w:rPr>
  </w:style>
  <w:style w:type="paragraph" w:styleId="Paragrafoelenco">
    <w:name w:val="List Paragraph"/>
    <w:basedOn w:val="Normale"/>
    <w:uiPriority w:val="34"/>
    <w:qFormat/>
    <w:rsid w:val="002071FA"/>
    <w:pPr>
      <w:spacing w:after="200" w:line="276" w:lineRule="auto"/>
      <w:ind w:left="720"/>
      <w:contextualSpacing/>
    </w:pPr>
    <w:rPr>
      <w:rFonts w:ascii="Calibri" w:eastAsia="Calibri" w:hAnsi="Calibri"/>
      <w:sz w:val="22"/>
      <w:szCs w:val="22"/>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290318">
      <w:bodyDiv w:val="1"/>
      <w:marLeft w:val="0"/>
      <w:marRight w:val="0"/>
      <w:marTop w:val="0"/>
      <w:marBottom w:val="0"/>
      <w:divBdr>
        <w:top w:val="none" w:sz="0" w:space="0" w:color="auto"/>
        <w:left w:val="none" w:sz="0" w:space="0" w:color="auto"/>
        <w:bottom w:val="none" w:sz="0" w:space="0" w:color="auto"/>
        <w:right w:val="none" w:sz="0" w:space="0" w:color="auto"/>
      </w:divBdr>
    </w:div>
    <w:div w:id="1126849551">
      <w:bodyDiv w:val="1"/>
      <w:marLeft w:val="0"/>
      <w:marRight w:val="0"/>
      <w:marTop w:val="0"/>
      <w:marBottom w:val="0"/>
      <w:divBdr>
        <w:top w:val="none" w:sz="0" w:space="0" w:color="auto"/>
        <w:left w:val="none" w:sz="0" w:space="0" w:color="auto"/>
        <w:bottom w:val="none" w:sz="0" w:space="0" w:color="auto"/>
        <w:right w:val="none" w:sz="0" w:space="0" w:color="auto"/>
      </w:divBdr>
    </w:div>
    <w:div w:id="1198543721">
      <w:bodyDiv w:val="1"/>
      <w:marLeft w:val="0"/>
      <w:marRight w:val="0"/>
      <w:marTop w:val="0"/>
      <w:marBottom w:val="0"/>
      <w:divBdr>
        <w:top w:val="none" w:sz="0" w:space="0" w:color="auto"/>
        <w:left w:val="none" w:sz="0" w:space="0" w:color="auto"/>
        <w:bottom w:val="none" w:sz="0" w:space="0" w:color="auto"/>
        <w:right w:val="none" w:sz="0" w:space="0" w:color="auto"/>
      </w:divBdr>
    </w:div>
    <w:div w:id="1264536415">
      <w:bodyDiv w:val="1"/>
      <w:marLeft w:val="0"/>
      <w:marRight w:val="0"/>
      <w:marTop w:val="0"/>
      <w:marBottom w:val="0"/>
      <w:divBdr>
        <w:top w:val="none" w:sz="0" w:space="0" w:color="auto"/>
        <w:left w:val="none" w:sz="0" w:space="0" w:color="auto"/>
        <w:bottom w:val="none" w:sz="0" w:space="0" w:color="auto"/>
        <w:right w:val="none" w:sz="0" w:space="0" w:color="auto"/>
      </w:divBdr>
    </w:div>
    <w:div w:id="1372681750">
      <w:bodyDiv w:val="1"/>
      <w:marLeft w:val="0"/>
      <w:marRight w:val="0"/>
      <w:marTop w:val="0"/>
      <w:marBottom w:val="0"/>
      <w:divBdr>
        <w:top w:val="none" w:sz="0" w:space="0" w:color="auto"/>
        <w:left w:val="none" w:sz="0" w:space="0" w:color="auto"/>
        <w:bottom w:val="none" w:sz="0" w:space="0" w:color="auto"/>
        <w:right w:val="none" w:sz="0" w:space="0" w:color="auto"/>
      </w:divBdr>
    </w:div>
    <w:div w:id="1702123894">
      <w:bodyDiv w:val="1"/>
      <w:marLeft w:val="0"/>
      <w:marRight w:val="0"/>
      <w:marTop w:val="0"/>
      <w:marBottom w:val="0"/>
      <w:divBdr>
        <w:top w:val="none" w:sz="0" w:space="0" w:color="auto"/>
        <w:left w:val="none" w:sz="0" w:space="0" w:color="auto"/>
        <w:bottom w:val="none" w:sz="0" w:space="0" w:color="auto"/>
        <w:right w:val="none" w:sz="0" w:space="0" w:color="auto"/>
      </w:divBdr>
    </w:div>
    <w:div w:id="2010058147">
      <w:bodyDiv w:val="1"/>
      <w:marLeft w:val="0"/>
      <w:marRight w:val="0"/>
      <w:marTop w:val="0"/>
      <w:marBottom w:val="0"/>
      <w:divBdr>
        <w:top w:val="none" w:sz="0" w:space="0" w:color="auto"/>
        <w:left w:val="none" w:sz="0" w:space="0" w:color="auto"/>
        <w:bottom w:val="none" w:sz="0" w:space="0" w:color="auto"/>
        <w:right w:val="none" w:sz="0" w:space="0" w:color="auto"/>
      </w:divBdr>
    </w:div>
    <w:div w:id="20616342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ABBE6-6CE7-F44B-B69E-7F1C1FE9B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6513</Words>
  <Characters>39341</Characters>
  <Application>Microsoft Macintosh Word</Application>
  <DocSecurity>0</DocSecurity>
  <Lines>605</Lines>
  <Paragraphs>154</Paragraphs>
  <ScaleCrop>false</ScaleCrop>
  <HeadingPairs>
    <vt:vector size="4" baseType="variant">
      <vt:variant>
        <vt:lpstr>Titolo</vt:lpstr>
      </vt:variant>
      <vt:variant>
        <vt:i4>1</vt:i4>
      </vt:variant>
      <vt:variant>
        <vt:lpstr>Headings</vt:lpstr>
      </vt:variant>
      <vt:variant>
        <vt:i4>12</vt:i4>
      </vt:variant>
    </vt:vector>
  </HeadingPairs>
  <TitlesOfParts>
    <vt:vector size="13" baseType="lpstr">
      <vt:lpstr/>
      <vt:lpstr>REGOLAMENTO PER LA MISURAZIONE E LA VALUTAZIONE DELLE PERFORMANCE</vt:lpstr>
      <vt:lpstr>Art. 1 – campo di applicazione</vt:lpstr>
      <vt:lpstr>Art. 2 – ciclo di gestione delle performance</vt:lpstr>
      <vt:lpstr>Art. 3 – definizione delle fasi del ciclo di gestione delle performance</vt:lpstr>
      <vt:lpstr>Art. 4 – Modalità di raccordo ed integrazione con i documenti di programmazione </vt:lpstr>
      <vt:lpstr>Art. 5 – Monitoraggio</vt:lpstr>
      <vt:lpstr>Art. 6 – Differenziazione premiale </vt:lpstr>
      <vt:lpstr>Art. 7 – Ambiti di misurazione e valutazione della performance individuale </vt:lpstr>
      <vt:lpstr>    Art. 10 – Rielaborazione grafica del Piano e della Relazione in favore degli sta</vt:lpstr>
      <vt:lpstr>Allegato I - La scheda di valutazione del personale dirigente</vt:lpstr>
      <vt:lpstr>Allegato II - La scheda di valutazione del personale non dirigente</vt:lpstr>
      <vt:lpstr/>
    </vt:vector>
  </TitlesOfParts>
  <Company>ARCEA</Company>
  <LinksUpToDate>false</LinksUpToDate>
  <CharactersWithSpaces>45700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Arcidiacono</dc:creator>
  <cp:keywords/>
  <dc:description/>
  <cp:lastModifiedBy>Giuseppe Arcidiacono</cp:lastModifiedBy>
  <cp:revision>2</cp:revision>
  <cp:lastPrinted>2018-02-02T09:00:00Z</cp:lastPrinted>
  <dcterms:created xsi:type="dcterms:W3CDTF">2019-04-04T21:59:00Z</dcterms:created>
  <dcterms:modified xsi:type="dcterms:W3CDTF">2019-04-04T21:59:00Z</dcterms:modified>
</cp:coreProperties>
</file>